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3B9D4" w14:textId="7EF559F7" w:rsidR="007136C6" w:rsidRDefault="007136C6">
      <w:bookmarkStart w:id="0" w:name="_GoBack"/>
      <w:bookmarkEnd w:id="0"/>
      <w:r>
        <w:rPr>
          <w:rFonts w:hint="eastAsia"/>
        </w:rPr>
        <w:t>～</w:t>
      </w:r>
      <w:r w:rsidR="00312960">
        <w:rPr>
          <w:rFonts w:hint="eastAsia"/>
        </w:rPr>
        <w:t xml:space="preserve"> </w:t>
      </w:r>
      <w:r w:rsidR="007E46C8">
        <w:rPr>
          <w:rFonts w:hint="eastAsia"/>
        </w:rPr>
        <w:t xml:space="preserve">北陸環境共生会議 </w:t>
      </w:r>
      <w:r w:rsidR="00312960">
        <w:rPr>
          <w:rFonts w:hint="eastAsia"/>
        </w:rPr>
        <w:t xml:space="preserve">勉強会 </w:t>
      </w:r>
      <w:r>
        <w:rPr>
          <w:rFonts w:hint="eastAsia"/>
        </w:rPr>
        <w:t>～</w:t>
      </w:r>
    </w:p>
    <w:p w14:paraId="38796C31" w14:textId="77777777" w:rsidR="00312960" w:rsidRPr="00312960" w:rsidRDefault="00312960" w:rsidP="007F2064">
      <w:pPr>
        <w:spacing w:beforeLines="50" w:before="120" w:line="480" w:lineRule="exact"/>
        <w:ind w:leftChars="-135" w:left="-106" w:rightChars="-136" w:right="-286" w:hangingChars="55" w:hanging="177"/>
        <w:jc w:val="center"/>
        <w:rPr>
          <w:rFonts w:ascii="ＭＳ Ｐゴシック" w:eastAsia="ＭＳ Ｐゴシック" w:hAnsi="ＭＳ Ｐゴシック"/>
          <w:b/>
          <w:bCs/>
          <w:noProof/>
          <w:sz w:val="32"/>
          <w:szCs w:val="32"/>
        </w:rPr>
      </w:pPr>
      <w:r w:rsidRPr="00312960">
        <w:rPr>
          <w:rFonts w:ascii="ＭＳ Ｐゴシック" w:eastAsia="ＭＳ Ｐゴシック" w:hAnsi="ＭＳ Ｐゴシック" w:hint="eastAsia"/>
          <w:b/>
          <w:bCs/>
          <w:noProof/>
          <w:sz w:val="32"/>
          <w:szCs w:val="32"/>
        </w:rPr>
        <w:t>気候変動対策の国内外の動向と今後を考える</w:t>
      </w:r>
    </w:p>
    <w:p w14:paraId="1F1C5AAC" w14:textId="6BC317E5" w:rsidR="007136C6" w:rsidRPr="00312960" w:rsidRDefault="00312960" w:rsidP="003C6BD0">
      <w:pPr>
        <w:spacing w:line="400" w:lineRule="exact"/>
        <w:ind w:leftChars="-135" w:left="-151" w:rightChars="-136" w:right="-286" w:hangingChars="55" w:hanging="132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312960">
        <w:rPr>
          <w:rFonts w:ascii="ＭＳ Ｐゴシック" w:eastAsia="ＭＳ Ｐゴシック" w:hAnsi="ＭＳ Ｐゴシック" w:hint="eastAsia"/>
          <w:noProof/>
          <w:sz w:val="24"/>
          <w:szCs w:val="24"/>
        </w:rPr>
        <w:t>－　コロナ禍の影響とゼロエミッション化に向けた留意点　－</w:t>
      </w:r>
    </w:p>
    <w:p w14:paraId="2B51650D" w14:textId="77777777" w:rsidR="00312960" w:rsidRDefault="00312960" w:rsidP="007F2064">
      <w:pPr>
        <w:spacing w:line="300" w:lineRule="exact"/>
        <w:ind w:leftChars="-61" w:left="-128" w:rightChars="-203" w:right="-426" w:firstLineChars="957" w:firstLine="3828"/>
        <w:jc w:val="left"/>
        <w:rPr>
          <w:rFonts w:ascii="ＭＳ Ｐゴシック" w:eastAsia="ＭＳ Ｐゴシック" w:hAnsi="ＭＳ Ｐゴシック"/>
          <w:noProof/>
          <w:sz w:val="40"/>
          <w:szCs w:val="40"/>
        </w:rPr>
      </w:pPr>
    </w:p>
    <w:p w14:paraId="1DCF4AD5" w14:textId="0AC4A403" w:rsidR="00BD2366" w:rsidRDefault="006E72A4" w:rsidP="006E72A4">
      <w:pPr>
        <w:ind w:firstLineChars="2941" w:firstLine="7058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主催：</w:t>
      </w:r>
      <w:r w:rsidR="00B768DC" w:rsidRPr="003C6BD0">
        <w:rPr>
          <w:rFonts w:hint="eastAsia"/>
          <w:spacing w:val="17"/>
          <w:kern w:val="0"/>
          <w:sz w:val="24"/>
          <w:szCs w:val="24"/>
          <w:fitText w:val="2160" w:id="2090574081"/>
        </w:rPr>
        <w:t>北陸環境共生会</w:t>
      </w:r>
      <w:r w:rsidR="00B768DC" w:rsidRPr="003C6BD0">
        <w:rPr>
          <w:rFonts w:hint="eastAsia"/>
          <w:spacing w:val="1"/>
          <w:kern w:val="0"/>
          <w:sz w:val="24"/>
          <w:szCs w:val="24"/>
          <w:fitText w:val="2160" w:id="2090574081"/>
        </w:rPr>
        <w:t>議</w:t>
      </w:r>
    </w:p>
    <w:p w14:paraId="347698C2" w14:textId="603FD107" w:rsidR="0034072C" w:rsidRPr="006E72A4" w:rsidRDefault="0034072C" w:rsidP="00F46D8E">
      <w:pPr>
        <w:spacing w:line="100" w:lineRule="exact"/>
        <w:ind w:rightChars="66" w:right="139" w:firstLineChars="600" w:firstLine="1200"/>
        <w:jc w:val="right"/>
        <w:rPr>
          <w:sz w:val="20"/>
          <w:szCs w:val="20"/>
        </w:rPr>
      </w:pPr>
    </w:p>
    <w:p w14:paraId="44CF19FA" w14:textId="6072FF35" w:rsidR="00B768DC" w:rsidRDefault="00866711" w:rsidP="00B768DC">
      <w:pPr>
        <w:ind w:firstLineChars="50" w:firstLine="120"/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51905AAF" wp14:editId="54512A1F">
            <wp:simplePos x="0" y="0"/>
            <wp:positionH relativeFrom="column">
              <wp:posOffset>5933440</wp:posOffset>
            </wp:positionH>
            <wp:positionV relativeFrom="paragraph">
              <wp:posOffset>218440</wp:posOffset>
            </wp:positionV>
            <wp:extent cx="371475" cy="349885"/>
            <wp:effectExtent l="0" t="0" r="0" b="0"/>
            <wp:wrapNone/>
            <wp:docPr id="8" name="グラフィックス 8" descr="男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グラフィックス 8" descr="男性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73966435" wp14:editId="49A183FC">
            <wp:simplePos x="0" y="0"/>
            <wp:positionH relativeFrom="column">
              <wp:posOffset>4726940</wp:posOffset>
            </wp:positionH>
            <wp:positionV relativeFrom="paragraph">
              <wp:posOffset>219075</wp:posOffset>
            </wp:positionV>
            <wp:extent cx="371475" cy="342900"/>
            <wp:effectExtent l="0" t="0" r="0" b="0"/>
            <wp:wrapNone/>
            <wp:docPr id="5" name="グラフィックス 5" descr="男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ラフィックス 5" descr="男性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C68FD" wp14:editId="6C279AD1">
                <wp:simplePos x="0" y="0"/>
                <wp:positionH relativeFrom="column">
                  <wp:posOffset>4755515</wp:posOffset>
                </wp:positionH>
                <wp:positionV relativeFrom="paragraph">
                  <wp:posOffset>134620</wp:posOffset>
                </wp:positionV>
                <wp:extent cx="1504950" cy="866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92F3B" w14:textId="0C0B0126" w:rsidR="005239F6" w:rsidRDefault="005239F6" w:rsidP="008667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3E562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参加無料</w:t>
                            </w:r>
                          </w:p>
                          <w:p w14:paraId="59D2F364" w14:textId="4AD3B37A" w:rsidR="00EC484D" w:rsidRPr="00866711" w:rsidRDefault="00EC484D" w:rsidP="00866711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8667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会場定員30名</w:t>
                            </w:r>
                          </w:p>
                          <w:p w14:paraId="6B1537CD" w14:textId="017CA3B4" w:rsidR="00EC484D" w:rsidRPr="00866711" w:rsidRDefault="00866711" w:rsidP="00866711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8667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ｵﾝﾗｲﾝ</w:t>
                            </w:r>
                            <w:r w:rsidR="005239F6" w:rsidRPr="008667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配信</w:t>
                            </w:r>
                            <w:r w:rsidRPr="008667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5239F6" w:rsidRPr="008667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定員</w:t>
                            </w:r>
                            <w:r w:rsidR="0066364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3</w:t>
                            </w:r>
                            <w:r w:rsidRPr="008667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0</w:t>
                            </w:r>
                            <w:r w:rsidR="005239F6" w:rsidRPr="008667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C6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4.45pt;margin-top:10.6pt;width:118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" fillcolor="white [3201]" stroked="f" strokeweight=".5pt">
                <v:textbox inset="0,,0">
                  <w:txbxContent>
                    <w:p w14:paraId="36992F3B" w14:textId="0C0B0126" w:rsidR="005239F6" w:rsidRDefault="005239F6" w:rsidP="008667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 w:rsidRPr="003E562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参加無料</w:t>
                      </w:r>
                    </w:p>
                    <w:p w14:paraId="59D2F364" w14:textId="4AD3B37A" w:rsidR="00EC484D" w:rsidRPr="00866711" w:rsidRDefault="00EC484D" w:rsidP="00866711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 w:rsidRPr="008667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会場定員30名</w:t>
                      </w:r>
                    </w:p>
                    <w:p w14:paraId="6B1537CD" w14:textId="017CA3B4" w:rsidR="00EC484D" w:rsidRPr="00866711" w:rsidRDefault="00866711" w:rsidP="00866711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 w:rsidRPr="008667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ｵﾝﾗｲﾝ</w:t>
                      </w:r>
                      <w:r w:rsidR="005239F6" w:rsidRPr="008667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配信</w:t>
                      </w:r>
                      <w:r w:rsidRPr="008667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5239F6" w:rsidRPr="008667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定員</w:t>
                      </w:r>
                      <w:r w:rsidR="0066364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3</w:t>
                      </w:r>
                      <w:r w:rsidRPr="008667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0</w:t>
                      </w:r>
                      <w:r w:rsidR="005239F6" w:rsidRPr="008667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B768DC" w:rsidRPr="00B768DC">
        <w:rPr>
          <w:rFonts w:hint="eastAsia"/>
          <w:sz w:val="24"/>
          <w:szCs w:val="24"/>
          <w:bdr w:val="single" w:sz="4" w:space="0" w:color="auto"/>
        </w:rPr>
        <w:t xml:space="preserve"> 開催日時 </w:t>
      </w:r>
      <w:r w:rsidR="00B768DC" w:rsidRPr="003C3868">
        <w:rPr>
          <w:rFonts w:hint="eastAsia"/>
          <w:sz w:val="24"/>
          <w:szCs w:val="24"/>
        </w:rPr>
        <w:t xml:space="preserve">　</w:t>
      </w:r>
      <w:r w:rsidR="00B768DC" w:rsidRPr="00B768DC">
        <w:rPr>
          <w:rFonts w:hint="eastAsia"/>
          <w:sz w:val="24"/>
          <w:szCs w:val="24"/>
          <w:u w:val="single"/>
        </w:rPr>
        <w:t>令和</w:t>
      </w:r>
      <w:r w:rsidR="00312960">
        <w:rPr>
          <w:rFonts w:hint="eastAsia"/>
          <w:sz w:val="24"/>
          <w:szCs w:val="24"/>
          <w:u w:val="single"/>
        </w:rPr>
        <w:t>3</w:t>
      </w:r>
      <w:r w:rsidR="00B768DC" w:rsidRPr="00B768DC">
        <w:rPr>
          <w:rFonts w:hint="eastAsia"/>
          <w:sz w:val="24"/>
          <w:szCs w:val="24"/>
          <w:u w:val="single"/>
        </w:rPr>
        <w:t>年２月</w:t>
      </w:r>
      <w:r w:rsidR="00312960">
        <w:rPr>
          <w:rFonts w:hint="eastAsia"/>
          <w:sz w:val="24"/>
          <w:szCs w:val="24"/>
          <w:u w:val="single"/>
        </w:rPr>
        <w:t>24</w:t>
      </w:r>
      <w:r w:rsidR="00B768DC" w:rsidRPr="00B768DC">
        <w:rPr>
          <w:rFonts w:hint="eastAsia"/>
          <w:sz w:val="24"/>
          <w:szCs w:val="24"/>
          <w:u w:val="single"/>
        </w:rPr>
        <w:t>日(</w:t>
      </w:r>
      <w:r w:rsidR="00312960">
        <w:rPr>
          <w:rFonts w:hint="eastAsia"/>
          <w:sz w:val="24"/>
          <w:szCs w:val="24"/>
          <w:u w:val="single"/>
        </w:rPr>
        <w:t>水</w:t>
      </w:r>
      <w:r w:rsidR="00B768DC" w:rsidRPr="00B768DC">
        <w:rPr>
          <w:rFonts w:hint="eastAsia"/>
          <w:sz w:val="24"/>
          <w:szCs w:val="24"/>
          <w:u w:val="single"/>
        </w:rPr>
        <w:t>)</w:t>
      </w:r>
      <w:r w:rsidR="00B768DC">
        <w:rPr>
          <w:sz w:val="24"/>
          <w:szCs w:val="24"/>
          <w:u w:val="single"/>
        </w:rPr>
        <w:t xml:space="preserve"> </w:t>
      </w:r>
      <w:r w:rsidR="00B768DC">
        <w:rPr>
          <w:rFonts w:hint="eastAsia"/>
          <w:sz w:val="24"/>
          <w:szCs w:val="24"/>
          <w:u w:val="single"/>
        </w:rPr>
        <w:t>14:00～</w:t>
      </w:r>
      <w:r w:rsidR="007E46C8">
        <w:rPr>
          <w:rFonts w:hint="eastAsia"/>
          <w:sz w:val="24"/>
          <w:szCs w:val="24"/>
          <w:u w:val="single"/>
        </w:rPr>
        <w:t>15:40</w:t>
      </w:r>
    </w:p>
    <w:p w14:paraId="58245AF2" w14:textId="31130AAE" w:rsidR="00B768DC" w:rsidRPr="00B768DC" w:rsidRDefault="00B768DC" w:rsidP="003C3868">
      <w:pPr>
        <w:spacing w:line="240" w:lineRule="exact"/>
        <w:ind w:firstLineChars="50" w:firstLine="120"/>
        <w:jc w:val="left"/>
        <w:rPr>
          <w:sz w:val="24"/>
          <w:szCs w:val="24"/>
          <w:u w:val="single"/>
        </w:rPr>
      </w:pPr>
    </w:p>
    <w:p w14:paraId="05C1C890" w14:textId="1CA2BB93" w:rsidR="003C3868" w:rsidRDefault="00B768DC" w:rsidP="003C3868">
      <w:pPr>
        <w:ind w:firstLineChars="50" w:firstLine="120"/>
        <w:jc w:val="left"/>
        <w:rPr>
          <w:sz w:val="24"/>
          <w:szCs w:val="24"/>
          <w:u w:val="single"/>
        </w:rPr>
      </w:pPr>
      <w:r w:rsidRPr="00B768DC">
        <w:rPr>
          <w:sz w:val="24"/>
          <w:szCs w:val="24"/>
          <w:bdr w:val="single" w:sz="4" w:space="0" w:color="auto"/>
        </w:rPr>
        <w:t xml:space="preserve"> </w:t>
      </w:r>
      <w:r w:rsidR="003C3868">
        <w:rPr>
          <w:sz w:val="24"/>
          <w:szCs w:val="24"/>
          <w:bdr w:val="single" w:sz="4" w:space="0" w:color="auto"/>
        </w:rPr>
        <w:t xml:space="preserve"> </w:t>
      </w:r>
      <w:r w:rsidRPr="00B768DC">
        <w:rPr>
          <w:rFonts w:hint="eastAsia"/>
          <w:sz w:val="24"/>
          <w:szCs w:val="24"/>
          <w:bdr w:val="single" w:sz="4" w:space="0" w:color="auto"/>
        </w:rPr>
        <w:t xml:space="preserve">場　所 </w:t>
      </w:r>
      <w:r>
        <w:rPr>
          <w:sz w:val="24"/>
          <w:szCs w:val="24"/>
          <w:bdr w:val="single" w:sz="4" w:space="0" w:color="auto"/>
        </w:rPr>
        <w:t xml:space="preserve"> </w:t>
      </w:r>
      <w:r w:rsidR="003C3868" w:rsidRPr="003C3868">
        <w:rPr>
          <w:sz w:val="24"/>
          <w:szCs w:val="24"/>
        </w:rPr>
        <w:t xml:space="preserve">  </w:t>
      </w:r>
      <w:r w:rsidR="007E46C8" w:rsidRPr="00D54984">
        <w:rPr>
          <w:rFonts w:hint="eastAsia"/>
          <w:sz w:val="24"/>
          <w:szCs w:val="24"/>
          <w:u w:val="single"/>
        </w:rPr>
        <w:t>福井商工会議所　コンベンションホール</w:t>
      </w:r>
    </w:p>
    <w:p w14:paraId="7637FD33" w14:textId="2A02AC6D" w:rsidR="003C3868" w:rsidRPr="00775F5D" w:rsidRDefault="00866711" w:rsidP="00D54984">
      <w:pPr>
        <w:spacing w:line="240" w:lineRule="exact"/>
        <w:ind w:firstLineChars="50" w:firstLine="120"/>
        <w:jc w:val="left"/>
        <w:rPr>
          <w:rFonts w:ascii="ＭＳ Ｐ明朝" w:eastAsia="ＭＳ Ｐ明朝" w:hAnsi="ＭＳ Ｐ明朝"/>
          <w:szCs w:val="21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98C39F" wp14:editId="0DD43A3A">
                <wp:simplePos x="0" y="0"/>
                <wp:positionH relativeFrom="column">
                  <wp:posOffset>4840605</wp:posOffset>
                </wp:positionH>
                <wp:positionV relativeFrom="paragraph">
                  <wp:posOffset>123190</wp:posOffset>
                </wp:positionV>
                <wp:extent cx="143827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C67D58" id="直線コネクタ 13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15pt,9.7pt" to="494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75F5F" wp14:editId="4D239B70">
                <wp:simplePos x="0" y="0"/>
                <wp:positionH relativeFrom="margin">
                  <wp:posOffset>4754245</wp:posOffset>
                </wp:positionH>
                <wp:positionV relativeFrom="paragraph">
                  <wp:posOffset>88900</wp:posOffset>
                </wp:positionV>
                <wp:extent cx="1668145" cy="416560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02805" w14:textId="4D7EB3D9" w:rsidR="00AE60C8" w:rsidRDefault="00AE60C8">
                            <w:r>
                              <w:rPr>
                                <w:rFonts w:hint="eastAsia"/>
                              </w:rPr>
                              <w:t>申込締切2月12日(金)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75F5F" id="テキスト ボックス 11" o:spid="_x0000_s1027" type="#_x0000_t202" style="position:absolute;left:0;text-align:left;margin-left:374.35pt;margin-top:7pt;width:131.35pt;height:32.8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" filled="f" stroked="f" strokeweight=".5pt">
                <v:textbox>
                  <w:txbxContent>
                    <w:p w14:paraId="5C602805" w14:textId="4D7EB3D9" w:rsidR="00AE60C8" w:rsidRDefault="00AE60C8">
                      <w:r>
                        <w:rPr>
                          <w:rFonts w:hint="eastAsia"/>
                        </w:rPr>
                        <w:t>申込締切2月12日(金)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3868" w:rsidRPr="003C3868">
        <w:rPr>
          <w:rFonts w:hint="eastAsia"/>
          <w:sz w:val="24"/>
          <w:szCs w:val="24"/>
        </w:rPr>
        <w:t xml:space="preserve">　　　　　　</w:t>
      </w:r>
      <w:r w:rsidR="003C3868" w:rsidRPr="00775F5D">
        <w:rPr>
          <w:rFonts w:ascii="ＭＳ Ｐ明朝" w:eastAsia="ＭＳ Ｐ明朝" w:hAnsi="ＭＳ Ｐ明朝" w:hint="eastAsia"/>
          <w:szCs w:val="21"/>
        </w:rPr>
        <w:t>住所：</w:t>
      </w:r>
      <w:r w:rsidR="007E46C8" w:rsidRPr="00775F5D">
        <w:rPr>
          <w:rFonts w:ascii="ＭＳ Ｐ明朝" w:eastAsia="ＭＳ Ｐ明朝" w:hAnsi="ＭＳ Ｐ明朝" w:hint="eastAsia"/>
          <w:szCs w:val="21"/>
        </w:rPr>
        <w:t>福井市西木田</w:t>
      </w:r>
      <w:r w:rsidR="007E46C8" w:rsidRPr="00775F5D">
        <w:rPr>
          <w:rFonts w:ascii="ＭＳ Ｐ明朝" w:eastAsia="ＭＳ Ｐ明朝" w:hAnsi="ＭＳ Ｐ明朝"/>
          <w:szCs w:val="21"/>
        </w:rPr>
        <w:t>2-8-1</w:t>
      </w:r>
    </w:p>
    <w:p w14:paraId="52EFD8A6" w14:textId="2EB8FE7B" w:rsidR="00564F62" w:rsidRDefault="00564F62" w:rsidP="003C6BD0">
      <w:pPr>
        <w:spacing w:line="100" w:lineRule="exact"/>
        <w:ind w:firstLineChars="50" w:firstLine="120"/>
        <w:jc w:val="left"/>
        <w:rPr>
          <w:sz w:val="24"/>
          <w:szCs w:val="24"/>
        </w:rPr>
      </w:pPr>
    </w:p>
    <w:p w14:paraId="68B9FEFA" w14:textId="6488210B" w:rsidR="004125BF" w:rsidRDefault="00564F62" w:rsidP="005E75E3">
      <w:pPr>
        <w:ind w:firstLineChars="50" w:firstLine="120"/>
        <w:jc w:val="left"/>
        <w:rPr>
          <w:sz w:val="24"/>
          <w:szCs w:val="24"/>
        </w:rPr>
      </w:pPr>
      <w:r w:rsidRPr="00564F62">
        <w:rPr>
          <w:rFonts w:hint="eastAsia"/>
          <w:sz w:val="24"/>
          <w:szCs w:val="24"/>
          <w:bdr w:val="single" w:sz="4" w:space="0" w:color="auto"/>
        </w:rPr>
        <w:t xml:space="preserve">　対　象　</w:t>
      </w:r>
      <w:r w:rsidRPr="00564F62">
        <w:rPr>
          <w:rFonts w:hint="eastAsia"/>
          <w:sz w:val="24"/>
          <w:szCs w:val="24"/>
        </w:rPr>
        <w:t xml:space="preserve"> </w:t>
      </w:r>
      <w:r w:rsidRPr="00564F6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企業・団体</w:t>
      </w:r>
      <w:r w:rsidR="00A80E78">
        <w:rPr>
          <w:rFonts w:hint="eastAsia"/>
          <w:sz w:val="24"/>
          <w:szCs w:val="24"/>
        </w:rPr>
        <w:t>・自治体</w:t>
      </w:r>
      <w:r>
        <w:rPr>
          <w:rFonts w:hint="eastAsia"/>
          <w:sz w:val="24"/>
          <w:szCs w:val="24"/>
        </w:rPr>
        <w:t>に所属する</w:t>
      </w:r>
      <w:r w:rsidR="00CB4639">
        <w:rPr>
          <w:rFonts w:hint="eastAsia"/>
          <w:sz w:val="24"/>
          <w:szCs w:val="24"/>
        </w:rPr>
        <w:t>方</w:t>
      </w:r>
    </w:p>
    <w:p w14:paraId="26FE66E8" w14:textId="379C947B" w:rsidR="00863D25" w:rsidRDefault="00863D25" w:rsidP="00AA41B0">
      <w:pPr>
        <w:spacing w:line="240" w:lineRule="exact"/>
        <w:ind w:firstLineChars="50" w:firstLine="120"/>
        <w:jc w:val="left"/>
        <w:rPr>
          <w:sz w:val="24"/>
          <w:szCs w:val="24"/>
        </w:rPr>
      </w:pPr>
    </w:p>
    <w:p w14:paraId="111849E6" w14:textId="125B6308" w:rsidR="00863D25" w:rsidRDefault="00863D25" w:rsidP="00863D25">
      <w:pPr>
        <w:ind w:firstLineChars="46" w:firstLine="11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開催方法</w:t>
      </w:r>
      <w:r w:rsidRPr="00863D25"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</w:rPr>
        <w:t xml:space="preserve">　会場でのリアル開催のほか、オンライン同時配信</w:t>
      </w:r>
    </w:p>
    <w:p w14:paraId="5234C156" w14:textId="77777777" w:rsidR="00935D95" w:rsidRDefault="00863D25" w:rsidP="00AA41B0">
      <w:pPr>
        <w:spacing w:line="260" w:lineRule="exact"/>
        <w:ind w:leftChars="50" w:left="3255" w:rightChars="-68" w:right="-143" w:hangingChars="1500" w:hanging="3150"/>
        <w:jc w:val="left"/>
        <w:rPr>
          <w:rFonts w:ascii="ＭＳ Ｐ明朝" w:eastAsia="ＭＳ Ｐ明朝" w:hAnsi="ＭＳ Ｐ明朝"/>
          <w:szCs w:val="21"/>
        </w:rPr>
      </w:pPr>
      <w:r w:rsidRPr="00935D95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935D95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935D95">
        <w:rPr>
          <w:rFonts w:ascii="ＭＳ Ｐ明朝" w:eastAsia="ＭＳ Ｐ明朝" w:hAnsi="ＭＳ Ｐ明朝" w:hint="eastAsia"/>
          <w:szCs w:val="21"/>
        </w:rPr>
        <w:t>＊オンライン配信</w:t>
      </w:r>
      <w:r w:rsidR="00D54984" w:rsidRPr="00935D95">
        <w:rPr>
          <w:rFonts w:ascii="ＭＳ Ｐ明朝" w:eastAsia="ＭＳ Ｐ明朝" w:hAnsi="ＭＳ Ｐ明朝" w:hint="eastAsia"/>
          <w:szCs w:val="21"/>
        </w:rPr>
        <w:t>…</w:t>
      </w:r>
      <w:r w:rsidRPr="00935D95">
        <w:rPr>
          <w:rFonts w:ascii="ＭＳ Ｐ明朝" w:eastAsia="ＭＳ Ｐ明朝" w:hAnsi="ＭＳ Ｐ明朝" w:hint="eastAsia"/>
          <w:szCs w:val="21"/>
        </w:rPr>
        <w:t>MicrosoftTeams</w:t>
      </w:r>
      <w:r w:rsidR="00886170" w:rsidRPr="00935D95">
        <w:rPr>
          <w:rFonts w:ascii="ＭＳ Ｐ明朝" w:eastAsia="ＭＳ Ｐ明朝" w:hAnsi="ＭＳ Ｐ明朝" w:hint="eastAsia"/>
          <w:szCs w:val="21"/>
        </w:rPr>
        <w:t>ﾗｲﾌﾞｲﾍﾞﾝﾄ機能を使用</w:t>
      </w:r>
      <w:r w:rsidR="00AA41B0" w:rsidRPr="00935D95">
        <w:rPr>
          <w:rFonts w:ascii="ＭＳ Ｐ明朝" w:eastAsia="ＭＳ Ｐ明朝" w:hAnsi="ＭＳ Ｐ明朝" w:hint="eastAsia"/>
          <w:szCs w:val="21"/>
        </w:rPr>
        <w:t>。</w:t>
      </w:r>
    </w:p>
    <w:p w14:paraId="649C41D2" w14:textId="2ACAAD74" w:rsidR="00886170" w:rsidRDefault="00886170" w:rsidP="00935D95">
      <w:pPr>
        <w:spacing w:line="260" w:lineRule="exact"/>
        <w:ind w:leftChars="1550" w:left="3255" w:rightChars="-68" w:right="-143" w:firstLineChars="56" w:firstLine="118"/>
        <w:jc w:val="left"/>
        <w:rPr>
          <w:rFonts w:ascii="ＭＳ Ｐ明朝" w:eastAsia="ＭＳ Ｐ明朝" w:hAnsi="ＭＳ Ｐ明朝"/>
          <w:szCs w:val="21"/>
        </w:rPr>
      </w:pPr>
      <w:r w:rsidRPr="00935D95">
        <w:rPr>
          <w:rFonts w:ascii="ＭＳ Ｐ明朝" w:eastAsia="ＭＳ Ｐ明朝" w:hAnsi="ＭＳ Ｐ明朝"/>
          <w:szCs w:val="21"/>
        </w:rPr>
        <w:t>Webﾌﾞﾗｳｻﾞ上で視聴可能で、ｱﾌﾟﾘをｲﾝｽﾄｰﾙする必要はありません。</w:t>
      </w:r>
    </w:p>
    <w:p w14:paraId="3C6D0146" w14:textId="733BB864" w:rsidR="009927E4" w:rsidRPr="00935D95" w:rsidRDefault="009927E4" w:rsidP="009927E4">
      <w:pPr>
        <w:spacing w:line="260" w:lineRule="exact"/>
        <w:ind w:leftChars="1550" w:left="3255" w:rightChars="-136" w:right="-286" w:firstLineChars="56" w:firstLine="118"/>
        <w:jc w:val="left"/>
        <w:rPr>
          <w:rFonts w:ascii="ＭＳ Ｐ明朝" w:eastAsia="ＭＳ Ｐ明朝" w:hAnsi="ＭＳ Ｐ明朝"/>
          <w:szCs w:val="21"/>
        </w:rPr>
      </w:pPr>
      <w:r w:rsidRPr="009927E4">
        <w:rPr>
          <w:rFonts w:ascii="ＭＳ Ｐ明朝" w:eastAsia="ＭＳ Ｐ明朝" w:hAnsi="ＭＳ Ｐ明朝" w:hint="eastAsia"/>
          <w:szCs w:val="21"/>
        </w:rPr>
        <w:t>配信動画に関しましては、転送、録画</w:t>
      </w:r>
      <w:r w:rsidR="000E1219">
        <w:rPr>
          <w:rFonts w:ascii="ＭＳ Ｐ明朝" w:eastAsia="ＭＳ Ｐ明朝" w:hAnsi="ＭＳ Ｐ明朝" w:hint="eastAsia"/>
          <w:szCs w:val="21"/>
        </w:rPr>
        <w:t>、</w:t>
      </w:r>
      <w:r w:rsidRPr="009927E4">
        <w:rPr>
          <w:rFonts w:ascii="ＭＳ Ｐ明朝" w:eastAsia="ＭＳ Ｐ明朝" w:hAnsi="ＭＳ Ｐ明朝" w:hint="eastAsia"/>
          <w:szCs w:val="21"/>
        </w:rPr>
        <w:t>撮影や保存は禁止とさせていただきます。</w:t>
      </w:r>
    </w:p>
    <w:p w14:paraId="302027C3" w14:textId="77777777" w:rsidR="00886170" w:rsidRPr="00935D95" w:rsidRDefault="00886170" w:rsidP="007F2064">
      <w:pPr>
        <w:spacing w:line="120" w:lineRule="exact"/>
        <w:ind w:firstLineChars="50" w:firstLine="105"/>
        <w:jc w:val="left"/>
        <w:rPr>
          <w:rFonts w:ascii="ＭＳ Ｐ明朝" w:eastAsia="ＭＳ Ｐ明朝" w:hAnsi="ＭＳ Ｐ明朝"/>
          <w:szCs w:val="21"/>
        </w:rPr>
      </w:pPr>
    </w:p>
    <w:p w14:paraId="4B566378" w14:textId="6BAA6AE3" w:rsidR="002151EE" w:rsidRPr="0052680B" w:rsidRDefault="00C87FF7" w:rsidP="0052680B">
      <w:pPr>
        <w:spacing w:line="280" w:lineRule="exact"/>
        <w:ind w:leftChars="67" w:left="141" w:rightChars="39" w:right="82" w:firstLineChars="100" w:firstLine="220"/>
        <w:jc w:val="left"/>
        <w:rPr>
          <w:sz w:val="22"/>
        </w:rPr>
      </w:pPr>
      <w:r w:rsidRPr="0052680B">
        <w:rPr>
          <w:rFonts w:hint="eastAsia"/>
          <w:sz w:val="22"/>
        </w:rPr>
        <w:t>昨今</w:t>
      </w:r>
      <w:r w:rsidR="00BD2C4B" w:rsidRPr="0052680B">
        <w:rPr>
          <w:rFonts w:hint="eastAsia"/>
          <w:sz w:val="22"/>
        </w:rPr>
        <w:t>の</w:t>
      </w:r>
      <w:r w:rsidRPr="0052680B">
        <w:rPr>
          <w:rFonts w:hint="eastAsia"/>
          <w:sz w:val="22"/>
        </w:rPr>
        <w:t>気候変動は</w:t>
      </w:r>
      <w:r w:rsidR="00775F5D" w:rsidRPr="0052680B">
        <w:rPr>
          <w:rFonts w:hint="eastAsia"/>
          <w:sz w:val="22"/>
        </w:rPr>
        <w:t>地球温暖化が</w:t>
      </w:r>
      <w:r w:rsidR="00BD2C4B" w:rsidRPr="0052680B">
        <w:rPr>
          <w:rFonts w:hint="eastAsia"/>
          <w:sz w:val="22"/>
        </w:rPr>
        <w:t>誘因と言われ、自然</w:t>
      </w:r>
      <w:r w:rsidR="00625CA4" w:rsidRPr="0052680B">
        <w:rPr>
          <w:rFonts w:hint="eastAsia"/>
          <w:sz w:val="22"/>
        </w:rPr>
        <w:t>災害の</w:t>
      </w:r>
      <w:r w:rsidR="00A4680F" w:rsidRPr="0052680B">
        <w:rPr>
          <w:rFonts w:hint="eastAsia"/>
          <w:sz w:val="22"/>
        </w:rPr>
        <w:t>頻発や</w:t>
      </w:r>
      <w:r w:rsidR="00625CA4" w:rsidRPr="0052680B">
        <w:rPr>
          <w:rFonts w:hint="eastAsia"/>
          <w:sz w:val="22"/>
        </w:rPr>
        <w:t>生態系の</w:t>
      </w:r>
      <w:r w:rsidR="00A4680F" w:rsidRPr="0052680B">
        <w:rPr>
          <w:rFonts w:hint="eastAsia"/>
          <w:sz w:val="22"/>
        </w:rPr>
        <w:t>変化など</w:t>
      </w:r>
      <w:r w:rsidR="00625CA4" w:rsidRPr="0052680B">
        <w:rPr>
          <w:rFonts w:hint="eastAsia"/>
          <w:sz w:val="22"/>
        </w:rPr>
        <w:t>多方面</w:t>
      </w:r>
      <w:r w:rsidR="00A4680F" w:rsidRPr="0052680B">
        <w:rPr>
          <w:rFonts w:hint="eastAsia"/>
          <w:sz w:val="22"/>
        </w:rPr>
        <w:t>に</w:t>
      </w:r>
      <w:r w:rsidR="00625CA4" w:rsidRPr="0052680B">
        <w:rPr>
          <w:rFonts w:hint="eastAsia"/>
          <w:sz w:val="22"/>
        </w:rPr>
        <w:t>影響を及ぼしています。</w:t>
      </w:r>
      <w:r w:rsidR="00886170" w:rsidRPr="0052680B">
        <w:rPr>
          <w:rFonts w:hint="eastAsia"/>
          <w:sz w:val="22"/>
        </w:rPr>
        <w:t>政府が</w:t>
      </w:r>
      <w:r w:rsidR="00A4680F" w:rsidRPr="0052680B">
        <w:rPr>
          <w:rFonts w:hint="eastAsia"/>
          <w:sz w:val="22"/>
        </w:rPr>
        <w:t>「</w:t>
      </w:r>
      <w:r w:rsidR="00AA41B0" w:rsidRPr="0052680B">
        <w:rPr>
          <w:rFonts w:hint="eastAsia"/>
          <w:sz w:val="22"/>
        </w:rPr>
        <w:t>2</w:t>
      </w:r>
      <w:r w:rsidR="003C6BD0" w:rsidRPr="0052680B">
        <w:rPr>
          <w:sz w:val="22"/>
        </w:rPr>
        <w:t>050年までに温室効果ガスの排出量を実質ゼロにする」と宣言</w:t>
      </w:r>
      <w:r w:rsidR="00787589" w:rsidRPr="0052680B">
        <w:rPr>
          <w:rFonts w:hint="eastAsia"/>
          <w:sz w:val="22"/>
        </w:rPr>
        <w:t>するなど</w:t>
      </w:r>
      <w:r w:rsidR="00A4680F" w:rsidRPr="0052680B">
        <w:rPr>
          <w:rFonts w:hint="eastAsia"/>
          <w:sz w:val="22"/>
        </w:rPr>
        <w:t>、世界的に</w:t>
      </w:r>
      <w:r w:rsidR="003C6BD0" w:rsidRPr="0052680B">
        <w:rPr>
          <w:sz w:val="22"/>
        </w:rPr>
        <w:t>脱炭素社会の実現</w:t>
      </w:r>
      <w:r w:rsidR="00A4680F" w:rsidRPr="0052680B">
        <w:rPr>
          <w:rFonts w:hint="eastAsia"/>
          <w:sz w:val="22"/>
        </w:rPr>
        <w:t>に向け</w:t>
      </w:r>
      <w:r w:rsidR="005524D5" w:rsidRPr="0052680B">
        <w:rPr>
          <w:rFonts w:hint="eastAsia"/>
          <w:sz w:val="22"/>
        </w:rPr>
        <w:t>て</w:t>
      </w:r>
      <w:r w:rsidR="00A4680F" w:rsidRPr="0052680B">
        <w:rPr>
          <w:rFonts w:hint="eastAsia"/>
          <w:sz w:val="22"/>
        </w:rPr>
        <w:t>対策</w:t>
      </w:r>
      <w:r w:rsidR="003C6BD0" w:rsidRPr="0052680B">
        <w:rPr>
          <w:sz w:val="22"/>
        </w:rPr>
        <w:t>が</w:t>
      </w:r>
      <w:r w:rsidR="00787589" w:rsidRPr="0052680B">
        <w:rPr>
          <w:rFonts w:hint="eastAsia"/>
          <w:sz w:val="22"/>
        </w:rPr>
        <w:t>求められて</w:t>
      </w:r>
      <w:r w:rsidR="005229A5" w:rsidRPr="0052680B">
        <w:rPr>
          <w:rFonts w:hint="eastAsia"/>
          <w:sz w:val="22"/>
        </w:rPr>
        <w:t>います。</w:t>
      </w:r>
      <w:r w:rsidR="003C6BD0" w:rsidRPr="0052680B">
        <w:rPr>
          <w:sz w:val="22"/>
        </w:rPr>
        <w:t>新型コロナウィルスの感染拡大</w:t>
      </w:r>
      <w:r w:rsidR="00CE58E3" w:rsidRPr="0052680B">
        <w:rPr>
          <w:rFonts w:hint="eastAsia"/>
          <w:sz w:val="22"/>
        </w:rPr>
        <w:t>により、従来の</w:t>
      </w:r>
      <w:r w:rsidR="003C6BD0" w:rsidRPr="0052680B">
        <w:rPr>
          <w:sz w:val="22"/>
        </w:rPr>
        <w:t>経済活動</w:t>
      </w:r>
      <w:r w:rsidR="00CE58E3" w:rsidRPr="0052680B">
        <w:rPr>
          <w:rFonts w:hint="eastAsia"/>
          <w:sz w:val="22"/>
        </w:rPr>
        <w:t>が抑制される</w:t>
      </w:r>
      <w:r w:rsidR="005229A5" w:rsidRPr="0052680B">
        <w:rPr>
          <w:rFonts w:hint="eastAsia"/>
          <w:sz w:val="22"/>
        </w:rPr>
        <w:t>今</w:t>
      </w:r>
      <w:r w:rsidR="00CE58E3" w:rsidRPr="0052680B">
        <w:rPr>
          <w:rFonts w:hint="eastAsia"/>
          <w:sz w:val="22"/>
        </w:rPr>
        <w:t>、</w:t>
      </w:r>
      <w:r w:rsidR="003C6BD0" w:rsidRPr="0052680B">
        <w:rPr>
          <w:sz w:val="22"/>
        </w:rPr>
        <w:t>脱炭素社会の実現</w:t>
      </w:r>
      <w:r w:rsidR="005524D5" w:rsidRPr="0052680B">
        <w:rPr>
          <w:rFonts w:hint="eastAsia"/>
          <w:sz w:val="22"/>
        </w:rPr>
        <w:t>には</w:t>
      </w:r>
      <w:r w:rsidR="00CE58E3" w:rsidRPr="0052680B">
        <w:rPr>
          <w:rFonts w:hint="eastAsia"/>
          <w:sz w:val="22"/>
        </w:rPr>
        <w:t>どのような</w:t>
      </w:r>
      <w:r w:rsidR="003C6BD0" w:rsidRPr="0052680B">
        <w:rPr>
          <w:sz w:val="22"/>
        </w:rPr>
        <w:t>課題があるのか、</w:t>
      </w:r>
      <w:r w:rsidR="00CE58E3" w:rsidRPr="0052680B">
        <w:rPr>
          <w:rFonts w:hint="eastAsia"/>
          <w:sz w:val="22"/>
        </w:rPr>
        <w:t>一般財団法人日本エネルギー</w:t>
      </w:r>
      <w:r w:rsidR="005524D5" w:rsidRPr="0052680B">
        <w:rPr>
          <w:rFonts w:hint="eastAsia"/>
          <w:sz w:val="22"/>
        </w:rPr>
        <w:t>経済</w:t>
      </w:r>
      <w:r w:rsidR="00CE58E3" w:rsidRPr="0052680B">
        <w:rPr>
          <w:rFonts w:hint="eastAsia"/>
          <w:sz w:val="22"/>
        </w:rPr>
        <w:t>研究所</w:t>
      </w:r>
      <w:r w:rsidR="00787589" w:rsidRPr="0052680B">
        <w:rPr>
          <w:rFonts w:hint="eastAsia"/>
          <w:sz w:val="22"/>
        </w:rPr>
        <w:t xml:space="preserve"> </w:t>
      </w:r>
      <w:r w:rsidR="00CE58E3" w:rsidRPr="0052680B">
        <w:rPr>
          <w:rFonts w:hint="eastAsia"/>
          <w:sz w:val="22"/>
        </w:rPr>
        <w:t>理事 電力・新</w:t>
      </w:r>
      <w:r w:rsidR="00E35EFD" w:rsidRPr="0052680B">
        <w:rPr>
          <w:rFonts w:hint="eastAsia"/>
          <w:sz w:val="22"/>
        </w:rPr>
        <w:t>エネルギー</w:t>
      </w:r>
      <w:r w:rsidR="00CE58E3" w:rsidRPr="0052680B">
        <w:rPr>
          <w:rFonts w:hint="eastAsia"/>
          <w:sz w:val="22"/>
        </w:rPr>
        <w:t>ユニット担任 工藤拓毅氏をお招きし、</w:t>
      </w:r>
      <w:r w:rsidR="003C6BD0" w:rsidRPr="0052680B">
        <w:rPr>
          <w:sz w:val="22"/>
        </w:rPr>
        <w:t>地域の</w:t>
      </w:r>
      <w:r w:rsidR="00CE58E3" w:rsidRPr="0052680B">
        <w:rPr>
          <w:rFonts w:hint="eastAsia"/>
          <w:sz w:val="22"/>
        </w:rPr>
        <w:t>施策の</w:t>
      </w:r>
      <w:r w:rsidR="003C6BD0" w:rsidRPr="0052680B">
        <w:rPr>
          <w:sz w:val="22"/>
        </w:rPr>
        <w:t>方向性について考え</w:t>
      </w:r>
      <w:r w:rsidR="00CE58E3" w:rsidRPr="0052680B">
        <w:rPr>
          <w:rFonts w:hint="eastAsia"/>
          <w:sz w:val="22"/>
        </w:rPr>
        <w:t>ます。</w:t>
      </w:r>
    </w:p>
    <w:p w14:paraId="2BFAF2B7" w14:textId="6B3B9CC8" w:rsidR="003C6BD0" w:rsidRDefault="007F2064" w:rsidP="007E46C8">
      <w:pPr>
        <w:spacing w:line="32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E2C8D" wp14:editId="3F2DAFCB">
                <wp:simplePos x="0" y="0"/>
                <wp:positionH relativeFrom="column">
                  <wp:posOffset>119491</wp:posOffset>
                </wp:positionH>
                <wp:positionV relativeFrom="paragraph">
                  <wp:posOffset>85548</wp:posOffset>
                </wp:positionV>
                <wp:extent cx="4330065" cy="2856322"/>
                <wp:effectExtent l="0" t="0" r="13335" b="203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065" cy="2856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89E199" w14:textId="6923C731" w:rsidR="00EC484D" w:rsidRPr="005229A5" w:rsidRDefault="00EC484D" w:rsidP="006E72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229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【講師</w:t>
                            </w:r>
                            <w:r w:rsidR="007050A8" w:rsidRPr="005229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紹介</w:t>
                            </w:r>
                            <w:r w:rsidRPr="005229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16EE9E6D" w14:textId="6B7A064E" w:rsidR="00EC484D" w:rsidRPr="00A92B71" w:rsidRDefault="00EC484D" w:rsidP="006E72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A92B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工</w:t>
                            </w:r>
                            <w:r w:rsidR="007050A8" w:rsidRPr="00A92B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A92B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藤</w:t>
                            </w:r>
                            <w:r w:rsidR="007050A8" w:rsidRPr="00A92B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A92B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拓</w:t>
                            </w:r>
                            <w:r w:rsidR="007050A8" w:rsidRPr="00A92B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A92B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毅</w:t>
                            </w:r>
                            <w:r w:rsidR="007050A8" w:rsidRPr="00A92B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A92B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氏　</w:t>
                            </w:r>
                          </w:p>
                          <w:p w14:paraId="614CE3A6" w14:textId="1D0E8E1B" w:rsidR="00EC484D" w:rsidRPr="005229A5" w:rsidRDefault="00EC484D" w:rsidP="00EC484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229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一般財団法人日本</w:t>
                            </w:r>
                            <w:r w:rsidR="006A3C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ｴﾈﾙｷﾞｰ</w:t>
                            </w:r>
                            <w:r w:rsidR="005524D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経済</w:t>
                            </w:r>
                            <w:r w:rsidRPr="005229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研究所　理事　電力・新ｴﾈﾙｷﾞｰﾕﾆｯﾄ担任</w:t>
                            </w:r>
                          </w:p>
                          <w:p w14:paraId="22A33457" w14:textId="7C62A42E" w:rsidR="006A6845" w:rsidRPr="005229A5" w:rsidRDefault="00B4027F" w:rsidP="006A6845">
                            <w:pPr>
                              <w:spacing w:beforeLines="50" w:before="1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1991</w:t>
                            </w:r>
                            <w:r w:rsidR="006A6845" w:rsidRPr="005229A5">
                              <w:rPr>
                                <w:rFonts w:ascii="ＭＳ Ｐ明朝" w:eastAsia="ＭＳ Ｐ明朝" w:hAnsi="ＭＳ Ｐ明朝" w:hint="eastAsia"/>
                              </w:rPr>
                              <w:t>年</w:t>
                            </w:r>
                            <w:r w:rsidR="006A6845" w:rsidRPr="005229A5">
                              <w:rPr>
                                <w:rFonts w:ascii="ＭＳ Ｐ明朝" w:eastAsia="ＭＳ Ｐ明朝" w:hAnsi="ＭＳ Ｐ明朝"/>
                              </w:rPr>
                              <w:t>4月：(財)日本エネルギー経済研究所（IEEJ）入所</w:t>
                            </w:r>
                          </w:p>
                          <w:p w14:paraId="3C2D9952" w14:textId="689C9ABC" w:rsidR="00EC484D" w:rsidRPr="005229A5" w:rsidRDefault="00EC484D" w:rsidP="007F2064">
                            <w:pPr>
                              <w:spacing w:beforeLines="20" w:before="48" w:line="240" w:lineRule="exact"/>
                              <w:ind w:left="945" w:hangingChars="450" w:hanging="945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29A5">
                              <w:rPr>
                                <w:rFonts w:ascii="ＭＳ Ｐ明朝" w:eastAsia="ＭＳ Ｐ明朝" w:hAnsi="ＭＳ Ｐ明朝" w:hint="eastAsia"/>
                              </w:rPr>
                              <w:t>専門分野：エ</w:t>
                            </w:r>
                            <w:r w:rsidRPr="005229A5">
                              <w:rPr>
                                <w:rFonts w:ascii="ＭＳ Ｐ明朝" w:eastAsia="ＭＳ Ｐ明朝" w:hAnsi="ＭＳ Ｐ明朝"/>
                              </w:rPr>
                              <w:t>ネルギー需給分析・予測</w:t>
                            </w:r>
                            <w:r w:rsidRPr="005229A5">
                              <w:rPr>
                                <w:rFonts w:ascii="ＭＳ Ｐ明朝" w:eastAsia="ＭＳ Ｐ明朝" w:hAnsi="ＭＳ Ｐ明朝" w:hint="eastAsia"/>
                              </w:rPr>
                              <w:t>、地球</w:t>
                            </w:r>
                            <w:r w:rsidRPr="005229A5">
                              <w:rPr>
                                <w:rFonts w:ascii="ＭＳ Ｐ明朝" w:eastAsia="ＭＳ Ｐ明朝" w:hAnsi="ＭＳ Ｐ明朝"/>
                              </w:rPr>
                              <w:t>温暖化政策</w:t>
                            </w:r>
                          </w:p>
                          <w:p w14:paraId="6A8DF3E1" w14:textId="336D01FA" w:rsidR="00EC484D" w:rsidRPr="005229A5" w:rsidRDefault="00EC484D" w:rsidP="007F2064">
                            <w:pPr>
                              <w:spacing w:beforeLines="20" w:before="48" w:line="240" w:lineRule="exact"/>
                              <w:ind w:leftChars="450" w:left="945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29A5">
                              <w:rPr>
                                <w:rFonts w:ascii="ＭＳ Ｐ明朝" w:eastAsia="ＭＳ Ｐ明朝" w:hAnsi="ＭＳ Ｐ明朝"/>
                              </w:rPr>
                              <w:t>新・再生可能エネルギー政策</w:t>
                            </w:r>
                            <w:r w:rsidRPr="005229A5">
                              <w:rPr>
                                <w:rFonts w:ascii="ＭＳ Ｐ明朝" w:eastAsia="ＭＳ Ｐ明朝" w:hAnsi="ＭＳ Ｐ明朝" w:hint="eastAsia"/>
                              </w:rPr>
                              <w:t>、</w:t>
                            </w:r>
                            <w:r w:rsidRPr="005229A5">
                              <w:rPr>
                                <w:rFonts w:ascii="ＭＳ Ｐ明朝" w:eastAsia="ＭＳ Ｐ明朝" w:hAnsi="ＭＳ Ｐ明朝"/>
                              </w:rPr>
                              <w:t>省エネルギー政策</w:t>
                            </w:r>
                          </w:p>
                          <w:p w14:paraId="57AC351E" w14:textId="3FA7BA03" w:rsidR="00EC484D" w:rsidRPr="005229A5" w:rsidRDefault="00EC484D" w:rsidP="007F2064">
                            <w:pPr>
                              <w:spacing w:line="240" w:lineRule="exact"/>
                              <w:ind w:firstLineChars="450" w:firstLine="945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29A5">
                              <w:rPr>
                                <w:rFonts w:ascii="ＭＳ Ｐ明朝" w:eastAsia="ＭＳ Ｐ明朝" w:hAnsi="ＭＳ Ｐ明朝"/>
                              </w:rPr>
                              <w:t>温室効果ガスインベントリ・検証等の国際標準化</w:t>
                            </w:r>
                          </w:p>
                          <w:p w14:paraId="0C98E044" w14:textId="77777777" w:rsidR="004A35FC" w:rsidRPr="005229A5" w:rsidRDefault="004A35FC" w:rsidP="004A35FC">
                            <w:pPr>
                              <w:spacing w:line="1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6E9B99A0" w14:textId="3C16DCEA" w:rsidR="00A92B71" w:rsidRPr="00A92B71" w:rsidRDefault="00D57FE0" w:rsidP="006470F5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A92B71" w:rsidRPr="00A92B7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ﾌﾟﾛﾌｨｰﾙより一部抜粋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BE329E8" w14:textId="023370CF" w:rsidR="004A35FC" w:rsidRPr="005229A5" w:rsidRDefault="00906169" w:rsidP="00906169">
                            <w:pPr>
                              <w:ind w:left="105" w:hangingChars="50" w:hanging="105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・</w:t>
                            </w:r>
                            <w:r w:rsidR="004A35FC" w:rsidRPr="005229A5">
                              <w:rPr>
                                <w:rFonts w:ascii="ＭＳ Ｐ明朝" w:eastAsia="ＭＳ Ｐ明朝" w:hAnsi="ＭＳ Ｐ明朝" w:hint="eastAsia"/>
                              </w:rPr>
                              <w:t>平成</w:t>
                            </w:r>
                            <w:r w:rsidR="004A35FC" w:rsidRPr="005229A5">
                              <w:rPr>
                                <w:rFonts w:ascii="ＭＳ Ｐ明朝" w:eastAsia="ＭＳ Ｐ明朝" w:hAnsi="ＭＳ Ｐ明朝"/>
                              </w:rPr>
                              <w:t>28年度工業標準化事業表彰・産業技術環境局長表彰（国際標準化貢献者表彰）</w:t>
                            </w:r>
                          </w:p>
                          <w:p w14:paraId="1BCEA880" w14:textId="22646E7D" w:rsidR="005E75E3" w:rsidRPr="007643F1" w:rsidRDefault="00906169" w:rsidP="006470F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・</w:t>
                            </w:r>
                            <w:r w:rsidR="005F6B02" w:rsidRPr="007643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環境省、地球温暖化対策の推進に関する制度検討会委員</w:t>
                            </w:r>
                          </w:p>
                          <w:p w14:paraId="094D39AE" w14:textId="77777777" w:rsidR="00A92B71" w:rsidRPr="007643F1" w:rsidRDefault="00906169" w:rsidP="006470F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・</w:t>
                            </w:r>
                            <w:r w:rsidR="004A35FC" w:rsidRPr="007643F1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NEDO地球温暖化対策技術普及展開事業（事後評価）分科会委員</w:t>
                            </w:r>
                          </w:p>
                          <w:p w14:paraId="71590FAE" w14:textId="7462920A" w:rsidR="00A92B71" w:rsidRPr="007643F1" w:rsidRDefault="004B7D00" w:rsidP="00D53D76">
                            <w:pPr>
                              <w:spacing w:beforeLines="20" w:before="48"/>
                              <w:ind w:leftChars="50" w:left="105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環境省・経産省等の政府委員会への参画や、多くの大学で講師を務める。</w:t>
                            </w:r>
                            <w:r w:rsidR="00A92B71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地球温暖化政策</w:t>
                            </w:r>
                            <w:r w:rsidR="00E35EFD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・</w:t>
                            </w:r>
                            <w:r w:rsidR="007F2064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ｸﾞﾘｰﾝｴﾈﾙｷﾞｰ</w:t>
                            </w:r>
                            <w:r w:rsidR="00E35EFD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等</w:t>
                            </w:r>
                            <w:r w:rsidR="007F2064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をテーマとした論文発表、</w:t>
                            </w:r>
                            <w:r w:rsidR="00D57FE0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地方自治体や</w:t>
                            </w:r>
                            <w:r w:rsidR="00AE60C8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学会</w:t>
                            </w:r>
                            <w:r w:rsidR="005F6B02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等</w:t>
                            </w:r>
                            <w:r w:rsidR="00AE60C8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で多数の</w:t>
                            </w:r>
                            <w:r w:rsidR="007F2064" w:rsidRPr="007643F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講演を行う。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2C8D" id="テキスト ボックス 9" o:spid="_x0000_s1028" type="#_x0000_t202" style="position:absolute;margin-left:9.4pt;margin-top:6.75pt;width:340.95pt;height:2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" fillcolor="white [3201]" strokeweight=".5pt">
                <v:stroke dashstyle="dash"/>
                <v:textbox>
                  <w:txbxContent>
                    <w:p w14:paraId="2989E199" w14:textId="6923C731" w:rsidR="00EC484D" w:rsidRPr="005229A5" w:rsidRDefault="00EC484D" w:rsidP="006E72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229A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【講師</w:t>
                      </w:r>
                      <w:r w:rsidR="007050A8" w:rsidRPr="005229A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紹介</w:t>
                      </w:r>
                      <w:r w:rsidRPr="005229A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】</w:t>
                      </w:r>
                    </w:p>
                    <w:p w14:paraId="16EE9E6D" w14:textId="6B7A064E" w:rsidR="00EC484D" w:rsidRPr="00A92B71" w:rsidRDefault="00EC484D" w:rsidP="006E72A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A92B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工</w:t>
                      </w:r>
                      <w:r w:rsidR="007050A8" w:rsidRPr="00A92B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A92B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藤</w:t>
                      </w:r>
                      <w:r w:rsidR="007050A8" w:rsidRPr="00A92B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A92B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拓</w:t>
                      </w:r>
                      <w:r w:rsidR="007050A8" w:rsidRPr="00A92B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A92B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毅</w:t>
                      </w:r>
                      <w:r w:rsidR="007050A8" w:rsidRPr="00A92B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A92B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氏　</w:t>
                      </w:r>
                    </w:p>
                    <w:p w14:paraId="614CE3A6" w14:textId="1D0E8E1B" w:rsidR="00EC484D" w:rsidRPr="005229A5" w:rsidRDefault="00EC484D" w:rsidP="00EC484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229A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一般財団法人日本</w:t>
                      </w:r>
                      <w:r w:rsidR="006A3C8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ｴﾈﾙｷﾞｰ</w:t>
                      </w:r>
                      <w:r w:rsidR="005524D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経済</w:t>
                      </w:r>
                      <w:r w:rsidRPr="005229A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研究所　理事　電力・新ｴﾈﾙｷﾞｰﾕﾆｯﾄ担任</w:t>
                      </w:r>
                    </w:p>
                    <w:p w14:paraId="22A33457" w14:textId="7C62A42E" w:rsidR="006A6845" w:rsidRPr="005229A5" w:rsidRDefault="00B4027F" w:rsidP="006A6845">
                      <w:pPr>
                        <w:spacing w:beforeLines="50" w:before="12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1991</w:t>
                      </w:r>
                      <w:r w:rsidR="006A6845" w:rsidRPr="005229A5">
                        <w:rPr>
                          <w:rFonts w:ascii="ＭＳ Ｐ明朝" w:eastAsia="ＭＳ Ｐ明朝" w:hAnsi="ＭＳ Ｐ明朝" w:hint="eastAsia"/>
                        </w:rPr>
                        <w:t>年</w:t>
                      </w:r>
                      <w:r w:rsidR="006A6845" w:rsidRPr="005229A5">
                        <w:rPr>
                          <w:rFonts w:ascii="ＭＳ Ｐ明朝" w:eastAsia="ＭＳ Ｐ明朝" w:hAnsi="ＭＳ Ｐ明朝"/>
                        </w:rPr>
                        <w:t>4月：(財)日本エネルギー経済研究所（IEEJ）入所</w:t>
                      </w:r>
                    </w:p>
                    <w:p w14:paraId="3C2D9952" w14:textId="689C9ABC" w:rsidR="00EC484D" w:rsidRPr="005229A5" w:rsidRDefault="00EC484D" w:rsidP="007F2064">
                      <w:pPr>
                        <w:spacing w:beforeLines="20" w:before="48" w:line="240" w:lineRule="exact"/>
                        <w:ind w:left="945" w:hangingChars="450" w:hanging="945"/>
                        <w:rPr>
                          <w:rFonts w:ascii="ＭＳ Ｐ明朝" w:eastAsia="ＭＳ Ｐ明朝" w:hAnsi="ＭＳ Ｐ明朝"/>
                        </w:rPr>
                      </w:pPr>
                      <w:r w:rsidRPr="005229A5">
                        <w:rPr>
                          <w:rFonts w:ascii="ＭＳ Ｐ明朝" w:eastAsia="ＭＳ Ｐ明朝" w:hAnsi="ＭＳ Ｐ明朝" w:hint="eastAsia"/>
                        </w:rPr>
                        <w:t>専門分野：エ</w:t>
                      </w:r>
                      <w:r w:rsidRPr="005229A5">
                        <w:rPr>
                          <w:rFonts w:ascii="ＭＳ Ｐ明朝" w:eastAsia="ＭＳ Ｐ明朝" w:hAnsi="ＭＳ Ｐ明朝"/>
                        </w:rPr>
                        <w:t>ネルギー需給分析・予測</w:t>
                      </w:r>
                      <w:r w:rsidRPr="005229A5">
                        <w:rPr>
                          <w:rFonts w:ascii="ＭＳ Ｐ明朝" w:eastAsia="ＭＳ Ｐ明朝" w:hAnsi="ＭＳ Ｐ明朝" w:hint="eastAsia"/>
                        </w:rPr>
                        <w:t>、地球</w:t>
                      </w:r>
                      <w:r w:rsidRPr="005229A5">
                        <w:rPr>
                          <w:rFonts w:ascii="ＭＳ Ｐ明朝" w:eastAsia="ＭＳ Ｐ明朝" w:hAnsi="ＭＳ Ｐ明朝"/>
                        </w:rPr>
                        <w:t>温暖化政策</w:t>
                      </w:r>
                    </w:p>
                    <w:p w14:paraId="6A8DF3E1" w14:textId="336D01FA" w:rsidR="00EC484D" w:rsidRPr="005229A5" w:rsidRDefault="00EC484D" w:rsidP="007F2064">
                      <w:pPr>
                        <w:spacing w:beforeLines="20" w:before="48" w:line="240" w:lineRule="exact"/>
                        <w:ind w:leftChars="450" w:left="945"/>
                        <w:rPr>
                          <w:rFonts w:ascii="ＭＳ Ｐ明朝" w:eastAsia="ＭＳ Ｐ明朝" w:hAnsi="ＭＳ Ｐ明朝"/>
                        </w:rPr>
                      </w:pPr>
                      <w:r w:rsidRPr="005229A5">
                        <w:rPr>
                          <w:rFonts w:ascii="ＭＳ Ｐ明朝" w:eastAsia="ＭＳ Ｐ明朝" w:hAnsi="ＭＳ Ｐ明朝"/>
                        </w:rPr>
                        <w:t>新・再生可能エネルギー政策</w:t>
                      </w:r>
                      <w:r w:rsidRPr="005229A5">
                        <w:rPr>
                          <w:rFonts w:ascii="ＭＳ Ｐ明朝" w:eastAsia="ＭＳ Ｐ明朝" w:hAnsi="ＭＳ Ｐ明朝" w:hint="eastAsia"/>
                        </w:rPr>
                        <w:t>、</w:t>
                      </w:r>
                      <w:r w:rsidRPr="005229A5">
                        <w:rPr>
                          <w:rFonts w:ascii="ＭＳ Ｐ明朝" w:eastAsia="ＭＳ Ｐ明朝" w:hAnsi="ＭＳ Ｐ明朝"/>
                        </w:rPr>
                        <w:t>省エネルギー政策</w:t>
                      </w:r>
                    </w:p>
                    <w:p w14:paraId="57AC351E" w14:textId="3FA7BA03" w:rsidR="00EC484D" w:rsidRPr="005229A5" w:rsidRDefault="00EC484D" w:rsidP="007F2064">
                      <w:pPr>
                        <w:spacing w:line="240" w:lineRule="exact"/>
                        <w:ind w:firstLineChars="450" w:firstLine="945"/>
                        <w:rPr>
                          <w:rFonts w:ascii="ＭＳ Ｐ明朝" w:eastAsia="ＭＳ Ｐ明朝" w:hAnsi="ＭＳ Ｐ明朝"/>
                        </w:rPr>
                      </w:pPr>
                      <w:r w:rsidRPr="005229A5">
                        <w:rPr>
                          <w:rFonts w:ascii="ＭＳ Ｐ明朝" w:eastAsia="ＭＳ Ｐ明朝" w:hAnsi="ＭＳ Ｐ明朝"/>
                        </w:rPr>
                        <w:t>温室効果ガスインベントリ・検証等の国際標準化</w:t>
                      </w:r>
                    </w:p>
                    <w:p w14:paraId="0C98E044" w14:textId="77777777" w:rsidR="004A35FC" w:rsidRPr="005229A5" w:rsidRDefault="004A35FC" w:rsidP="004A35FC">
                      <w:pPr>
                        <w:spacing w:line="100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6E9B99A0" w14:textId="3C16DCEA" w:rsidR="00A92B71" w:rsidRPr="00A92B71" w:rsidRDefault="00D57FE0" w:rsidP="006470F5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＜</w:t>
                      </w:r>
                      <w:r w:rsidR="00A92B71" w:rsidRPr="00A92B7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ﾌﾟﾛﾌｨｰﾙより一部抜粋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＞</w:t>
                      </w:r>
                    </w:p>
                    <w:p w14:paraId="6BE329E8" w14:textId="023370CF" w:rsidR="004A35FC" w:rsidRPr="005229A5" w:rsidRDefault="00906169" w:rsidP="00906169">
                      <w:pPr>
                        <w:ind w:left="105" w:hangingChars="50" w:hanging="105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・</w:t>
                      </w:r>
                      <w:r w:rsidR="004A35FC" w:rsidRPr="005229A5">
                        <w:rPr>
                          <w:rFonts w:ascii="ＭＳ Ｐ明朝" w:eastAsia="ＭＳ Ｐ明朝" w:hAnsi="ＭＳ Ｐ明朝" w:hint="eastAsia"/>
                        </w:rPr>
                        <w:t>平成</w:t>
                      </w:r>
                      <w:r w:rsidR="004A35FC" w:rsidRPr="005229A5">
                        <w:rPr>
                          <w:rFonts w:ascii="ＭＳ Ｐ明朝" w:eastAsia="ＭＳ Ｐ明朝" w:hAnsi="ＭＳ Ｐ明朝"/>
                        </w:rPr>
                        <w:t>28年度工業標準化事業表彰・産業技術環境局長表彰（国際標準化貢献者表彰）</w:t>
                      </w:r>
                    </w:p>
                    <w:p w14:paraId="1BCEA880" w14:textId="22646E7D" w:rsidR="005E75E3" w:rsidRPr="007643F1" w:rsidRDefault="00906169" w:rsidP="006470F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・</w:t>
                      </w:r>
                      <w:r w:rsidR="005F6B02" w:rsidRPr="007643F1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環境省、地球温暖化対策の推進に関する制度検討会委員</w:t>
                      </w:r>
                    </w:p>
                    <w:p w14:paraId="094D39AE" w14:textId="77777777" w:rsidR="00A92B71" w:rsidRPr="007643F1" w:rsidRDefault="00906169" w:rsidP="006470F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・</w:t>
                      </w:r>
                      <w:r w:rsidR="004A35FC" w:rsidRPr="007643F1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NEDO地球温暖化対策技術普及展開事業（事後評価）分科会委員</w:t>
                      </w:r>
                    </w:p>
                    <w:p w14:paraId="71590FAE" w14:textId="7462920A" w:rsidR="00A92B71" w:rsidRPr="007643F1" w:rsidRDefault="004B7D00" w:rsidP="00D53D76">
                      <w:pPr>
                        <w:spacing w:beforeLines="20" w:before="48"/>
                        <w:ind w:leftChars="50" w:left="105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環境省・経産省等の政府委員会への参画や、多くの大学で講師を務める。</w:t>
                      </w:r>
                      <w:r w:rsidR="00A92B71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地球温暖化政策</w:t>
                      </w:r>
                      <w:r w:rsidR="00E35EFD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・</w:t>
                      </w:r>
                      <w:r w:rsidR="007F2064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ｸﾞﾘｰﾝｴﾈﾙｷﾞｰ</w:t>
                      </w:r>
                      <w:r w:rsidR="00E35EFD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等</w:t>
                      </w:r>
                      <w:r w:rsidR="007F2064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をテーマとした論文発表、</w:t>
                      </w:r>
                      <w:r w:rsidR="00D57FE0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地方自治体や</w:t>
                      </w:r>
                      <w:r w:rsidR="00AE60C8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学会</w:t>
                      </w:r>
                      <w:r w:rsidR="005F6B02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等</w:t>
                      </w:r>
                      <w:r w:rsidR="00AE60C8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で多数の</w:t>
                      </w:r>
                      <w:r w:rsidR="007F2064" w:rsidRPr="007643F1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講演を行う。</w:t>
                      </w:r>
                    </w:p>
                  </w:txbxContent>
                </v:textbox>
              </v:shape>
            </w:pict>
          </mc:Fallback>
        </mc:AlternateContent>
      </w:r>
      <w:r w:rsidR="005229A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E1403" wp14:editId="12687E7F">
                <wp:simplePos x="0" y="0"/>
                <wp:positionH relativeFrom="column">
                  <wp:posOffset>4559516</wp:posOffset>
                </wp:positionH>
                <wp:positionV relativeFrom="paragraph">
                  <wp:posOffset>105462</wp:posOffset>
                </wp:positionV>
                <wp:extent cx="2017336" cy="1590040"/>
                <wp:effectExtent l="0" t="0" r="21590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336" cy="159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BD23175" w14:textId="77777777" w:rsidR="00EC484D" w:rsidRPr="005229A5" w:rsidRDefault="00EC484D" w:rsidP="0026453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229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北陸環境共生会議</w:t>
                            </w:r>
                          </w:p>
                          <w:p w14:paraId="012DE328" w14:textId="11B19E77" w:rsidR="00EC484D" w:rsidRPr="005229A5" w:rsidRDefault="00EC484D" w:rsidP="007C32AD">
                            <w:pPr>
                              <w:spacing w:beforeLines="20" w:before="48" w:line="28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29A5">
                              <w:rPr>
                                <w:rFonts w:ascii="ＭＳ Ｐ明朝" w:eastAsia="ＭＳ Ｐ明朝" w:hAnsi="ＭＳ Ｐ明朝" w:hint="eastAsia"/>
                              </w:rPr>
                              <w:t>北陸地域に共通、横断する環境問題に対し、北陸三県及び北陸の企業が協力して取り組むことを目的として、設立</w:t>
                            </w:r>
                            <w:r w:rsidRPr="005229A5">
                              <w:rPr>
                                <w:rFonts w:ascii="ＭＳ Ｐ明朝" w:eastAsia="ＭＳ Ｐ明朝" w:hAnsi="ＭＳ Ｐ明朝"/>
                              </w:rPr>
                              <w:t>された組織</w:t>
                            </w:r>
                          </w:p>
                          <w:p w14:paraId="450E0E15" w14:textId="27EB938E" w:rsidR="00EC484D" w:rsidRPr="005229A5" w:rsidRDefault="00EC484D" w:rsidP="007C32AD">
                            <w:pPr>
                              <w:spacing w:beforeLines="50" w:before="1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29A5">
                              <w:rPr>
                                <w:rFonts w:ascii="ＭＳ Ｐ明朝" w:eastAsia="ＭＳ Ｐ明朝" w:hAnsi="ＭＳ Ｐ明朝" w:hint="eastAsia"/>
                              </w:rPr>
                              <w:t>構成：富山県、石川県、福井県、</w:t>
                            </w:r>
                          </w:p>
                          <w:p w14:paraId="5812F786" w14:textId="5544A22A" w:rsidR="00EC484D" w:rsidRPr="005229A5" w:rsidRDefault="00EC484D" w:rsidP="007C32AD">
                            <w:pPr>
                              <w:ind w:firstLineChars="250" w:firstLine="525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29A5">
                              <w:rPr>
                                <w:rFonts w:ascii="ＭＳ Ｐ明朝" w:eastAsia="ＭＳ Ｐ明朝" w:hAnsi="ＭＳ Ｐ明朝" w:hint="eastAsia"/>
                              </w:rPr>
                              <w:t>北陸経済連合会</w:t>
                            </w:r>
                          </w:p>
                          <w:p w14:paraId="6BE0FD31" w14:textId="5087850B" w:rsidR="00EC484D" w:rsidRPr="005229A5" w:rsidRDefault="00EC484D" w:rsidP="00264536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29A5">
                              <w:rPr>
                                <w:rFonts w:ascii="ＭＳ Ｐ明朝" w:eastAsia="ＭＳ Ｐ明朝" w:hAnsi="ＭＳ Ｐ明朝" w:hint="eastAsia"/>
                              </w:rPr>
                              <w:t>協力：北陸電力㈱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1403" id="テキスト ボックス 10" o:spid="_x0000_s1029" type="#_x0000_t202" style="position:absolute;margin-left:359pt;margin-top:8.3pt;width:158.85pt;height:1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" fillcolor="window" strokeweight=".5pt">
                <v:stroke dashstyle="dash"/>
                <v:textbox>
                  <w:txbxContent>
                    <w:p w14:paraId="4BD23175" w14:textId="77777777" w:rsidR="00EC484D" w:rsidRPr="005229A5" w:rsidRDefault="00EC484D" w:rsidP="0026453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229A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北陸環境共生会議</w:t>
                      </w:r>
                    </w:p>
                    <w:p w14:paraId="012DE328" w14:textId="11B19E77" w:rsidR="00EC484D" w:rsidRPr="005229A5" w:rsidRDefault="00EC484D" w:rsidP="007C32AD">
                      <w:pPr>
                        <w:spacing w:beforeLines="20" w:before="48" w:line="28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29A5">
                        <w:rPr>
                          <w:rFonts w:ascii="ＭＳ Ｐ明朝" w:eastAsia="ＭＳ Ｐ明朝" w:hAnsi="ＭＳ Ｐ明朝" w:hint="eastAsia"/>
                        </w:rPr>
                        <w:t>北陸地域に共通、横断する環境問題に対し、北陸三県及び北陸の企業が協力して取り組むことを目的として、設立</w:t>
                      </w:r>
                      <w:r w:rsidRPr="005229A5">
                        <w:rPr>
                          <w:rFonts w:ascii="ＭＳ Ｐ明朝" w:eastAsia="ＭＳ Ｐ明朝" w:hAnsi="ＭＳ Ｐ明朝"/>
                        </w:rPr>
                        <w:t>された組織</w:t>
                      </w:r>
                    </w:p>
                    <w:p w14:paraId="450E0E15" w14:textId="27EB938E" w:rsidR="00EC484D" w:rsidRPr="005229A5" w:rsidRDefault="00EC484D" w:rsidP="007C32AD">
                      <w:pPr>
                        <w:spacing w:beforeLines="50" w:before="120"/>
                        <w:rPr>
                          <w:rFonts w:ascii="ＭＳ Ｐ明朝" w:eastAsia="ＭＳ Ｐ明朝" w:hAnsi="ＭＳ Ｐ明朝"/>
                        </w:rPr>
                      </w:pPr>
                      <w:r w:rsidRPr="005229A5">
                        <w:rPr>
                          <w:rFonts w:ascii="ＭＳ Ｐ明朝" w:eastAsia="ＭＳ Ｐ明朝" w:hAnsi="ＭＳ Ｐ明朝" w:hint="eastAsia"/>
                        </w:rPr>
                        <w:t>構成：富山県、石川県、福井県、</w:t>
                      </w:r>
                    </w:p>
                    <w:p w14:paraId="5812F786" w14:textId="5544A22A" w:rsidR="00EC484D" w:rsidRPr="005229A5" w:rsidRDefault="00EC484D" w:rsidP="007C32AD">
                      <w:pPr>
                        <w:ind w:firstLineChars="250" w:firstLine="525"/>
                        <w:rPr>
                          <w:rFonts w:ascii="ＭＳ Ｐ明朝" w:eastAsia="ＭＳ Ｐ明朝" w:hAnsi="ＭＳ Ｐ明朝"/>
                        </w:rPr>
                      </w:pPr>
                      <w:r w:rsidRPr="005229A5">
                        <w:rPr>
                          <w:rFonts w:ascii="ＭＳ Ｐ明朝" w:eastAsia="ＭＳ Ｐ明朝" w:hAnsi="ＭＳ Ｐ明朝" w:hint="eastAsia"/>
                        </w:rPr>
                        <w:t>北陸経済連合会</w:t>
                      </w:r>
                    </w:p>
                    <w:p w14:paraId="6BE0FD31" w14:textId="5087850B" w:rsidR="00EC484D" w:rsidRPr="005229A5" w:rsidRDefault="00EC484D" w:rsidP="00264536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5229A5">
                        <w:rPr>
                          <w:rFonts w:ascii="ＭＳ Ｐ明朝" w:eastAsia="ＭＳ Ｐ明朝" w:hAnsi="ＭＳ Ｐ明朝" w:hint="eastAsia"/>
                        </w:rPr>
                        <w:t>協力：北陸電力㈱</w:t>
                      </w:r>
                    </w:p>
                  </w:txbxContent>
                </v:textbox>
              </v:shape>
            </w:pict>
          </mc:Fallback>
        </mc:AlternateContent>
      </w:r>
    </w:p>
    <w:p w14:paraId="4E40A66B" w14:textId="480C536B" w:rsidR="003C6BD0" w:rsidRPr="00CE58E3" w:rsidRDefault="003C6BD0" w:rsidP="007E46C8">
      <w:pPr>
        <w:spacing w:line="320" w:lineRule="exact"/>
        <w:jc w:val="left"/>
        <w:rPr>
          <w:sz w:val="24"/>
          <w:szCs w:val="24"/>
        </w:rPr>
      </w:pPr>
    </w:p>
    <w:p w14:paraId="425A751C" w14:textId="215B32C4" w:rsidR="003C6BD0" w:rsidRDefault="003C6BD0" w:rsidP="007E46C8">
      <w:pPr>
        <w:spacing w:line="320" w:lineRule="exact"/>
        <w:jc w:val="left"/>
        <w:rPr>
          <w:sz w:val="24"/>
          <w:szCs w:val="24"/>
        </w:rPr>
      </w:pPr>
    </w:p>
    <w:p w14:paraId="24BB1A46" w14:textId="6F83498E" w:rsidR="003C6BD0" w:rsidRDefault="003C6BD0" w:rsidP="007E46C8">
      <w:pPr>
        <w:spacing w:line="320" w:lineRule="exact"/>
        <w:jc w:val="left"/>
        <w:rPr>
          <w:sz w:val="24"/>
          <w:szCs w:val="24"/>
        </w:rPr>
      </w:pPr>
    </w:p>
    <w:p w14:paraId="4356CA22" w14:textId="5DD70576" w:rsidR="003C6BD0" w:rsidRDefault="003C6BD0" w:rsidP="007E46C8">
      <w:pPr>
        <w:spacing w:line="320" w:lineRule="exact"/>
        <w:jc w:val="left"/>
        <w:rPr>
          <w:sz w:val="24"/>
          <w:szCs w:val="24"/>
        </w:rPr>
      </w:pPr>
    </w:p>
    <w:p w14:paraId="4C32C5FD" w14:textId="77777777" w:rsidR="006E18ED" w:rsidRDefault="006E18ED" w:rsidP="006E18ED">
      <w:pPr>
        <w:spacing w:line="240" w:lineRule="exact"/>
        <w:ind w:firstLineChars="750" w:firstLine="1800"/>
        <w:jc w:val="left"/>
        <w:rPr>
          <w:sz w:val="24"/>
          <w:szCs w:val="24"/>
        </w:rPr>
      </w:pPr>
    </w:p>
    <w:p w14:paraId="47DA49F6" w14:textId="27A6B601" w:rsidR="009519A0" w:rsidRDefault="009519A0" w:rsidP="009519A0">
      <w:pPr>
        <w:spacing w:line="200" w:lineRule="exact"/>
        <w:ind w:leftChars="194" w:left="407" w:rightChars="133" w:right="279" w:firstLineChars="100" w:firstLine="240"/>
        <w:jc w:val="left"/>
        <w:rPr>
          <w:sz w:val="24"/>
          <w:szCs w:val="24"/>
        </w:rPr>
      </w:pPr>
    </w:p>
    <w:p w14:paraId="39658496" w14:textId="4882CB31" w:rsidR="00CC3838" w:rsidRDefault="00CC3838" w:rsidP="00CC3838">
      <w:pPr>
        <w:spacing w:line="320" w:lineRule="exact"/>
        <w:ind w:leftChars="194" w:left="424" w:rightChars="133" w:right="279" w:hangingChars="7" w:hanging="17"/>
        <w:jc w:val="left"/>
        <w:rPr>
          <w:sz w:val="24"/>
          <w:szCs w:val="24"/>
        </w:rPr>
      </w:pPr>
    </w:p>
    <w:p w14:paraId="224E3932" w14:textId="7C02ADE4" w:rsidR="006E72A4" w:rsidRPr="0096141B" w:rsidRDefault="006E72A4" w:rsidP="00CC3838">
      <w:pPr>
        <w:spacing w:line="320" w:lineRule="exact"/>
        <w:ind w:leftChars="194" w:left="424" w:rightChars="133" w:right="279" w:hangingChars="7" w:hanging="17"/>
        <w:jc w:val="left"/>
        <w:rPr>
          <w:sz w:val="24"/>
          <w:szCs w:val="24"/>
        </w:rPr>
      </w:pPr>
    </w:p>
    <w:p w14:paraId="15DE89C4" w14:textId="23957CFA" w:rsidR="006E72A4" w:rsidRDefault="00536E8F" w:rsidP="00CC3838">
      <w:pPr>
        <w:spacing w:line="320" w:lineRule="exact"/>
        <w:ind w:leftChars="194" w:left="424" w:rightChars="133" w:right="279" w:hangingChars="7" w:hanging="17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CF162" wp14:editId="0A653223">
                <wp:simplePos x="0" y="0"/>
                <wp:positionH relativeFrom="margin">
                  <wp:posOffset>5605780</wp:posOffset>
                </wp:positionH>
                <wp:positionV relativeFrom="paragraph">
                  <wp:posOffset>76835</wp:posOffset>
                </wp:positionV>
                <wp:extent cx="960755" cy="1017905"/>
                <wp:effectExtent l="0" t="0" r="10795" b="1079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01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B0E6F" w14:textId="10429A8B" w:rsidR="0060285E" w:rsidRDefault="00D10FD8" w:rsidP="0060285E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60285E" w:rsidRPr="00841ECB">
                                <w:rPr>
                                  <w:rStyle w:val="a8"/>
                                  <w:sz w:val="16"/>
                                  <w:szCs w:val="16"/>
                                </w:rPr>
                                <w:t>https://forms.office.com/Pages/ResponsePage.aspx?id=HSBmodsZx0W4KBgdPcim9D1-_Xe7byVNpol3f8ZZ_3BUOEhCVFg0R1hJWDdBOE5QWFk4QUlON0tFMy4u</w:t>
                              </w:r>
                            </w:hyperlink>
                          </w:p>
                          <w:p w14:paraId="11BB6ECD" w14:textId="77777777" w:rsidR="0060285E" w:rsidRPr="0060285E" w:rsidRDefault="0060285E" w:rsidP="0060285E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F162" id="テキスト ボックス 2" o:spid="_x0000_s1030" type="#_x0000_t202" style="position:absolute;left:0;text-align:left;margin-left:441.4pt;margin-top:6.05pt;width:75.65pt;height:80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" fillcolor="white [3201]" strokeweight=".5pt">
                <v:textbox>
                  <w:txbxContent>
                    <w:p w14:paraId="494B0E6F" w14:textId="10429A8B" w:rsidR="0060285E" w:rsidRDefault="00D10FD8" w:rsidP="0060285E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hyperlink r:id="rId14" w:history="1">
                        <w:r w:rsidR="0060285E" w:rsidRPr="00841ECB">
                          <w:rPr>
                            <w:rStyle w:val="a8"/>
                            <w:sz w:val="16"/>
                            <w:szCs w:val="16"/>
                          </w:rPr>
                          <w:t>https://forms.office.com/Pages/ResponsePage.aspx?id=HSBmodsZx0W4KBgdPcim9D1-_Xe7byVNpol3f8ZZ_3BUOEhCVFg0R1hJWDdBOE5QWFk4QUlON0tFMy4u</w:t>
                        </w:r>
                      </w:hyperlink>
                    </w:p>
                    <w:p w14:paraId="11BB6ECD" w14:textId="77777777" w:rsidR="0060285E" w:rsidRPr="0060285E" w:rsidRDefault="0060285E" w:rsidP="0060285E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18056B8" wp14:editId="3238CA84">
            <wp:simplePos x="0" y="0"/>
            <wp:positionH relativeFrom="margin">
              <wp:posOffset>4529239</wp:posOffset>
            </wp:positionH>
            <wp:positionV relativeFrom="paragraph">
              <wp:posOffset>86982</wp:posOffset>
            </wp:positionV>
            <wp:extent cx="1031240" cy="10312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00ACC" w14:textId="76BF4A62" w:rsidR="00264536" w:rsidRDefault="00264536" w:rsidP="00264536">
      <w:pPr>
        <w:spacing w:line="320" w:lineRule="exact"/>
        <w:ind w:rightChars="133" w:right="279"/>
        <w:jc w:val="left"/>
        <w:rPr>
          <w:sz w:val="24"/>
          <w:szCs w:val="24"/>
        </w:rPr>
      </w:pPr>
    </w:p>
    <w:p w14:paraId="24F81D5B" w14:textId="24DE89E0" w:rsidR="00264536" w:rsidRDefault="00264536" w:rsidP="00264536">
      <w:pPr>
        <w:spacing w:line="320" w:lineRule="exact"/>
        <w:ind w:rightChars="133" w:right="279"/>
        <w:jc w:val="left"/>
        <w:rPr>
          <w:sz w:val="24"/>
          <w:szCs w:val="24"/>
        </w:rPr>
      </w:pPr>
    </w:p>
    <w:p w14:paraId="3942FC2B" w14:textId="1F8AA713" w:rsidR="00264536" w:rsidRDefault="00264536" w:rsidP="00264536">
      <w:pPr>
        <w:spacing w:line="320" w:lineRule="exact"/>
        <w:ind w:rightChars="133" w:right="279"/>
        <w:jc w:val="left"/>
        <w:rPr>
          <w:sz w:val="24"/>
          <w:szCs w:val="24"/>
        </w:rPr>
      </w:pPr>
    </w:p>
    <w:p w14:paraId="64409311" w14:textId="0C032F26" w:rsidR="00CC3838" w:rsidRDefault="00CC3838" w:rsidP="00036476">
      <w:pPr>
        <w:spacing w:line="240" w:lineRule="exact"/>
        <w:ind w:leftChars="194" w:left="424" w:rightChars="133" w:right="279" w:hangingChars="7" w:hanging="17"/>
        <w:jc w:val="left"/>
        <w:rPr>
          <w:sz w:val="24"/>
          <w:szCs w:val="24"/>
        </w:rPr>
      </w:pPr>
    </w:p>
    <w:p w14:paraId="2ABDE538" w14:textId="4DDF6EE0" w:rsidR="005E75E3" w:rsidRDefault="00536E8F" w:rsidP="005E75E3">
      <w:pPr>
        <w:spacing w:line="300" w:lineRule="exact"/>
        <w:ind w:rightChars="-203" w:right="-426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08880" wp14:editId="0C0C28D9">
                <wp:simplePos x="0" y="0"/>
                <wp:positionH relativeFrom="column">
                  <wp:posOffset>4594127</wp:posOffset>
                </wp:positionH>
                <wp:positionV relativeFrom="paragraph">
                  <wp:posOffset>177165</wp:posOffset>
                </wp:positionV>
                <wp:extent cx="876300" cy="1974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1686A" w14:textId="56081E8D" w:rsidR="00536E8F" w:rsidRPr="00536E8F" w:rsidRDefault="00536E8F" w:rsidP="00536E8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36E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【申込方法１】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8880" id="テキスト ボックス 4" o:spid="_x0000_s1031" type="#_x0000_t202" style="position:absolute;left:0;text-align:left;margin-left:361.75pt;margin-top:13.95pt;width:69pt;height:1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" fillcolor="white [3201]" stroked="f" strokeweight=".5pt">
                <v:textbox inset="0,0,0,0">
                  <w:txbxContent>
                    <w:p w14:paraId="5361686A" w14:textId="56081E8D" w:rsidR="00536E8F" w:rsidRPr="00536E8F" w:rsidRDefault="00536E8F" w:rsidP="00536E8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36E8F">
                        <w:rPr>
                          <w:rFonts w:hint="eastAsia"/>
                          <w:sz w:val="20"/>
                          <w:szCs w:val="20"/>
                        </w:rPr>
                        <w:t>【申込方法１】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BD488" wp14:editId="0FAD6351">
                <wp:simplePos x="0" y="0"/>
                <wp:positionH relativeFrom="margin">
                  <wp:posOffset>5647055</wp:posOffset>
                </wp:positionH>
                <wp:positionV relativeFrom="paragraph">
                  <wp:posOffset>174527</wp:posOffset>
                </wp:positionV>
                <wp:extent cx="876300" cy="1974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B9552" w14:textId="0B46B744" w:rsidR="00536E8F" w:rsidRPr="00536E8F" w:rsidRDefault="00536E8F" w:rsidP="00536E8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36E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【申込方法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536E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D488" id="テキスト ボックス 7" o:spid="_x0000_s1032" type="#_x0000_t202" style="position:absolute;left:0;text-align:left;margin-left:444.65pt;margin-top:13.75pt;width:69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" fillcolor="window" stroked="f" strokeweight=".5pt">
                <v:textbox inset="0,0,0,0">
                  <w:txbxContent>
                    <w:p w14:paraId="494B9552" w14:textId="0B46B744" w:rsidR="00536E8F" w:rsidRPr="00536E8F" w:rsidRDefault="00536E8F" w:rsidP="00536E8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36E8F">
                        <w:rPr>
                          <w:rFonts w:hint="eastAsia"/>
                          <w:sz w:val="20"/>
                          <w:szCs w:val="20"/>
                        </w:rPr>
                        <w:t>【申込方法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Pr="00536E8F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FD533" w14:textId="06713030" w:rsidR="005E75E3" w:rsidRDefault="005E75E3" w:rsidP="005E75E3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14:paraId="238664BC" w14:textId="508D89A5" w:rsidR="005E75E3" w:rsidRDefault="005E75E3" w:rsidP="00770BC7">
      <w:pPr>
        <w:ind w:rightChars="-203" w:right="-426" w:firstLineChars="59" w:firstLine="14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申込方法 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ED64CB">
        <w:rPr>
          <w:rFonts w:asciiTheme="minorEastAsia" w:hAnsiTheme="minorEastAsia" w:hint="eastAsia"/>
          <w:sz w:val="24"/>
          <w:szCs w:val="24"/>
        </w:rPr>
        <w:t>申込専用フォーム</w:t>
      </w:r>
      <w:r w:rsidR="0034695D" w:rsidRPr="00ED64CB">
        <w:rPr>
          <w:rFonts w:asciiTheme="minorEastAsia" w:hAnsiTheme="minorEastAsia" w:hint="eastAsia"/>
          <w:sz w:val="24"/>
          <w:szCs w:val="24"/>
        </w:rPr>
        <w:t>から各項目をご入力ください。</w:t>
      </w:r>
      <w:r w:rsidR="0095002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DCF3116" w14:textId="7D44FA9C" w:rsidR="0011501E" w:rsidRPr="00020005" w:rsidRDefault="00935D95" w:rsidP="009C7078">
      <w:pPr>
        <w:spacing w:beforeLines="20" w:before="48" w:line="320" w:lineRule="exact"/>
        <w:ind w:rightChars="-203" w:right="-426" w:firstLineChars="759" w:firstLine="1670"/>
        <w:rPr>
          <w:rFonts w:ascii="ＭＳ Ｐ明朝" w:eastAsia="ＭＳ Ｐ明朝" w:hAnsi="ＭＳ Ｐ明朝"/>
          <w:sz w:val="22"/>
        </w:rPr>
      </w:pPr>
      <w:r w:rsidRPr="00020005">
        <w:rPr>
          <w:rFonts w:ascii="ＭＳ Ｐ明朝" w:eastAsia="ＭＳ Ｐ明朝" w:hAnsi="ＭＳ Ｐ明朝" w:hint="eastAsia"/>
          <w:sz w:val="22"/>
        </w:rPr>
        <w:t>【</w:t>
      </w:r>
      <w:r w:rsidR="0011501E" w:rsidRPr="00020005">
        <w:rPr>
          <w:rFonts w:ascii="ＭＳ Ｐ明朝" w:eastAsia="ＭＳ Ｐ明朝" w:hAnsi="ＭＳ Ｐ明朝" w:hint="eastAsia"/>
          <w:sz w:val="22"/>
        </w:rPr>
        <w:t>申込方法１</w:t>
      </w:r>
      <w:r w:rsidRPr="00020005">
        <w:rPr>
          <w:rFonts w:ascii="ＭＳ Ｐ明朝" w:eastAsia="ＭＳ Ｐ明朝" w:hAnsi="ＭＳ Ｐ明朝" w:hint="eastAsia"/>
          <w:sz w:val="22"/>
        </w:rPr>
        <w:t>】</w:t>
      </w:r>
      <w:r w:rsidR="00020005">
        <w:rPr>
          <w:rFonts w:ascii="ＭＳ Ｐ明朝" w:eastAsia="ＭＳ Ｐ明朝" w:hAnsi="ＭＳ Ｐ明朝" w:hint="eastAsia"/>
          <w:sz w:val="22"/>
        </w:rPr>
        <w:t xml:space="preserve"> </w:t>
      </w:r>
      <w:r w:rsidR="00863D25" w:rsidRPr="00020005">
        <w:rPr>
          <w:rFonts w:ascii="ＭＳ Ｐ明朝" w:eastAsia="ＭＳ Ｐ明朝" w:hAnsi="ＭＳ Ｐ明朝" w:hint="eastAsia"/>
          <w:sz w:val="22"/>
        </w:rPr>
        <w:t>スマートフォンから</w:t>
      </w:r>
    </w:p>
    <w:p w14:paraId="25CC54B6" w14:textId="4EA81664" w:rsidR="00863D25" w:rsidRPr="00020005" w:rsidRDefault="00863D25" w:rsidP="009C7078">
      <w:pPr>
        <w:spacing w:line="320" w:lineRule="exact"/>
        <w:ind w:rightChars="-203" w:right="-426" w:firstLineChars="1400" w:firstLine="3080"/>
        <w:rPr>
          <w:rFonts w:ascii="ＭＳ Ｐ明朝" w:eastAsia="ＭＳ Ｐ明朝" w:hAnsi="ＭＳ Ｐ明朝"/>
          <w:sz w:val="22"/>
        </w:rPr>
      </w:pPr>
      <w:r w:rsidRPr="00020005">
        <w:rPr>
          <w:rFonts w:ascii="ＭＳ Ｐ明朝" w:eastAsia="ＭＳ Ｐ明朝" w:hAnsi="ＭＳ Ｐ明朝" w:hint="eastAsia"/>
          <w:sz w:val="22"/>
        </w:rPr>
        <w:t>→</w:t>
      </w:r>
      <w:r w:rsidR="0011501E" w:rsidRPr="00020005">
        <w:rPr>
          <w:rFonts w:ascii="ＭＳ Ｐ明朝" w:eastAsia="ＭＳ Ｐ明朝" w:hAnsi="ＭＳ Ｐ明朝" w:hint="eastAsia"/>
          <w:sz w:val="22"/>
        </w:rPr>
        <w:t>【申込方法１</w:t>
      </w:r>
      <w:r w:rsidR="00536E8F" w:rsidRPr="00020005">
        <w:rPr>
          <w:rFonts w:ascii="ＭＳ Ｐ明朝" w:eastAsia="ＭＳ Ｐ明朝" w:hAnsi="ＭＳ Ｐ明朝" w:hint="eastAsia"/>
          <w:sz w:val="22"/>
        </w:rPr>
        <w:t>】</w:t>
      </w:r>
      <w:r w:rsidR="00ED64CB" w:rsidRPr="00020005">
        <w:rPr>
          <w:rFonts w:ascii="ＭＳ Ｐ明朝" w:eastAsia="ＭＳ Ｐ明朝" w:hAnsi="ＭＳ Ｐ明朝" w:hint="eastAsia"/>
          <w:sz w:val="22"/>
        </w:rPr>
        <w:t>ＱＲコードを読み込み</w:t>
      </w:r>
      <w:r w:rsidR="00770BC7" w:rsidRPr="00020005">
        <w:rPr>
          <w:rFonts w:ascii="ＭＳ Ｐ明朝" w:eastAsia="ＭＳ Ｐ明朝" w:hAnsi="ＭＳ Ｐ明朝" w:hint="eastAsia"/>
          <w:sz w:val="22"/>
        </w:rPr>
        <w:t>、</w:t>
      </w:r>
      <w:r w:rsidR="00AA41B0" w:rsidRPr="00020005">
        <w:rPr>
          <w:rFonts w:ascii="ＭＳ Ｐ明朝" w:eastAsia="ＭＳ Ｐ明朝" w:hAnsi="ＭＳ Ｐ明朝" w:hint="eastAsia"/>
          <w:sz w:val="22"/>
        </w:rPr>
        <w:t>専用フォームへ</w:t>
      </w:r>
      <w:r w:rsidRPr="00020005">
        <w:rPr>
          <w:rFonts w:ascii="ＭＳ Ｐ明朝" w:eastAsia="ＭＳ Ｐ明朝" w:hAnsi="ＭＳ Ｐ明朝" w:hint="eastAsia"/>
          <w:sz w:val="22"/>
        </w:rPr>
        <w:t>アクセス</w:t>
      </w:r>
    </w:p>
    <w:p w14:paraId="76D76E99" w14:textId="35E7DA83" w:rsidR="0011501E" w:rsidRPr="00020005" w:rsidRDefault="00935D95" w:rsidP="009C7078">
      <w:pPr>
        <w:spacing w:beforeLines="20" w:before="48" w:line="320" w:lineRule="exact"/>
        <w:ind w:rightChars="-203" w:right="-426" w:firstLineChars="759" w:firstLine="1670"/>
        <w:rPr>
          <w:rFonts w:ascii="ＭＳ Ｐ明朝" w:eastAsia="ＭＳ Ｐ明朝" w:hAnsi="ＭＳ Ｐ明朝"/>
          <w:sz w:val="22"/>
        </w:rPr>
      </w:pPr>
      <w:r w:rsidRPr="00020005">
        <w:rPr>
          <w:rFonts w:ascii="ＭＳ Ｐ明朝" w:eastAsia="ＭＳ Ｐ明朝" w:hAnsi="ＭＳ Ｐ明朝" w:hint="eastAsia"/>
          <w:sz w:val="22"/>
        </w:rPr>
        <w:t>【</w:t>
      </w:r>
      <w:r w:rsidR="0011501E" w:rsidRPr="00020005">
        <w:rPr>
          <w:rFonts w:ascii="ＭＳ Ｐ明朝" w:eastAsia="ＭＳ Ｐ明朝" w:hAnsi="ＭＳ Ｐ明朝" w:hint="eastAsia"/>
          <w:sz w:val="22"/>
        </w:rPr>
        <w:t>申込方法２</w:t>
      </w:r>
      <w:r w:rsidRPr="00020005">
        <w:rPr>
          <w:rFonts w:ascii="ＭＳ Ｐ明朝" w:eastAsia="ＭＳ Ｐ明朝" w:hAnsi="ＭＳ Ｐ明朝" w:hint="eastAsia"/>
          <w:sz w:val="22"/>
        </w:rPr>
        <w:t>】</w:t>
      </w:r>
      <w:r w:rsidR="00020005">
        <w:rPr>
          <w:rFonts w:ascii="ＭＳ Ｐ明朝" w:eastAsia="ＭＳ Ｐ明朝" w:hAnsi="ＭＳ Ｐ明朝" w:hint="eastAsia"/>
          <w:sz w:val="22"/>
        </w:rPr>
        <w:t xml:space="preserve"> </w:t>
      </w:r>
      <w:r w:rsidR="0034695D" w:rsidRPr="00020005">
        <w:rPr>
          <w:rFonts w:ascii="ＭＳ Ｐ明朝" w:eastAsia="ＭＳ Ｐ明朝" w:hAnsi="ＭＳ Ｐ明朝" w:hint="eastAsia"/>
          <w:sz w:val="22"/>
        </w:rPr>
        <w:t>ＰＣから</w:t>
      </w:r>
    </w:p>
    <w:p w14:paraId="43456BAA" w14:textId="5ACCF7C2" w:rsidR="0034695D" w:rsidRPr="00020005" w:rsidRDefault="0034695D" w:rsidP="000E1219">
      <w:pPr>
        <w:spacing w:line="280" w:lineRule="exact"/>
        <w:ind w:rightChars="-203" w:right="-426" w:firstLineChars="1400" w:firstLine="3080"/>
        <w:rPr>
          <w:rFonts w:ascii="ＭＳ Ｐ明朝" w:eastAsia="ＭＳ Ｐ明朝" w:hAnsi="ＭＳ Ｐ明朝"/>
          <w:sz w:val="22"/>
        </w:rPr>
      </w:pPr>
      <w:r w:rsidRPr="00020005">
        <w:rPr>
          <w:rFonts w:ascii="ＭＳ Ｐ明朝" w:eastAsia="ＭＳ Ｐ明朝" w:hAnsi="ＭＳ Ｐ明朝" w:hint="eastAsia"/>
          <w:sz w:val="22"/>
        </w:rPr>
        <w:t>→北陸経済連合会ＨＰ（</w:t>
      </w:r>
      <w:hyperlink r:id="rId16" w:history="1">
        <w:r w:rsidRPr="00020005">
          <w:rPr>
            <w:rStyle w:val="a8"/>
            <w:rFonts w:ascii="ＭＳ Ｐ明朝" w:eastAsia="ＭＳ Ｐ明朝" w:hAnsi="ＭＳ Ｐ明朝"/>
            <w:sz w:val="22"/>
          </w:rPr>
          <w:t>http://www.hokkeiren.gr.jp/</w:t>
        </w:r>
      </w:hyperlink>
      <w:r w:rsidRPr="00020005">
        <w:rPr>
          <w:rFonts w:ascii="ＭＳ Ｐ明朝" w:eastAsia="ＭＳ Ｐ明朝" w:hAnsi="ＭＳ Ｐ明朝" w:hint="eastAsia"/>
          <w:sz w:val="22"/>
        </w:rPr>
        <w:t>）</w:t>
      </w:r>
    </w:p>
    <w:p w14:paraId="6022B0C6" w14:textId="727602B7" w:rsidR="006A6845" w:rsidRPr="00020005" w:rsidRDefault="0034695D" w:rsidP="000E1219">
      <w:pPr>
        <w:spacing w:line="280" w:lineRule="exact"/>
        <w:ind w:right="-2" w:firstLineChars="1400" w:firstLine="3080"/>
        <w:rPr>
          <w:rFonts w:ascii="ＭＳ Ｐ明朝" w:eastAsia="ＭＳ Ｐ明朝" w:hAnsi="ＭＳ Ｐ明朝"/>
          <w:sz w:val="22"/>
        </w:rPr>
      </w:pPr>
      <w:r w:rsidRPr="00020005">
        <w:rPr>
          <w:rFonts w:ascii="ＭＳ Ｐ明朝" w:eastAsia="ＭＳ Ｐ明朝" w:hAnsi="ＭＳ Ｐ明朝" w:hint="eastAsia"/>
          <w:sz w:val="22"/>
        </w:rPr>
        <w:t>→</w:t>
      </w:r>
      <w:r w:rsidR="00770BC7" w:rsidRPr="00020005">
        <w:rPr>
          <w:rFonts w:ascii="ＭＳ Ｐ明朝" w:eastAsia="ＭＳ Ｐ明朝" w:hAnsi="ＭＳ Ｐ明朝" w:hint="eastAsia"/>
          <w:sz w:val="22"/>
        </w:rPr>
        <w:t xml:space="preserve">新着情報　</w:t>
      </w:r>
      <w:r w:rsidR="006A3C83">
        <w:rPr>
          <w:rFonts w:ascii="ＭＳ Ｐ明朝" w:eastAsia="ＭＳ Ｐ明朝" w:hAnsi="ＭＳ Ｐ明朝" w:hint="eastAsia"/>
          <w:sz w:val="22"/>
        </w:rPr>
        <w:t>「</w:t>
      </w:r>
      <w:r w:rsidR="006A6845" w:rsidRPr="00020005">
        <w:rPr>
          <w:rFonts w:ascii="ＭＳ Ｐ明朝" w:eastAsia="ＭＳ Ｐ明朝" w:hAnsi="ＭＳ Ｐ明朝" w:hint="eastAsia"/>
          <w:sz w:val="22"/>
        </w:rPr>
        <w:t>北陸環境共生会議勉強会</w:t>
      </w:r>
      <w:r w:rsidR="006A3C83">
        <w:rPr>
          <w:rFonts w:ascii="ＭＳ Ｐ明朝" w:eastAsia="ＭＳ Ｐ明朝" w:hAnsi="ＭＳ Ｐ明朝" w:hint="eastAsia"/>
          <w:sz w:val="22"/>
        </w:rPr>
        <w:t>」</w:t>
      </w:r>
    </w:p>
    <w:p w14:paraId="1B17A581" w14:textId="77777777" w:rsidR="00AE60C8" w:rsidRDefault="006A6845" w:rsidP="000E1219">
      <w:pPr>
        <w:spacing w:line="280" w:lineRule="exact"/>
        <w:ind w:leftChars="1461" w:left="3110" w:right="-2" w:hangingChars="19" w:hanging="42"/>
        <w:rPr>
          <w:rFonts w:ascii="ＭＳ Ｐ明朝" w:eastAsia="ＭＳ Ｐ明朝" w:hAnsi="ＭＳ Ｐ明朝"/>
          <w:sz w:val="22"/>
        </w:rPr>
      </w:pPr>
      <w:r w:rsidRPr="00020005">
        <w:rPr>
          <w:rFonts w:ascii="ＭＳ Ｐ明朝" w:eastAsia="ＭＳ Ｐ明朝" w:hAnsi="ＭＳ Ｐ明朝" w:hint="eastAsia"/>
          <w:sz w:val="22"/>
        </w:rPr>
        <w:t>→案内文中</w:t>
      </w:r>
      <w:r w:rsidR="00AE60C8">
        <w:rPr>
          <w:rFonts w:ascii="ＭＳ Ｐ明朝" w:eastAsia="ＭＳ Ｐ明朝" w:hAnsi="ＭＳ Ｐ明朝" w:hint="eastAsia"/>
          <w:sz w:val="22"/>
        </w:rPr>
        <w:t>、</w:t>
      </w:r>
      <w:r w:rsidR="00536E8F" w:rsidRPr="00020005">
        <w:rPr>
          <w:rFonts w:ascii="ＭＳ Ｐ明朝" w:eastAsia="ＭＳ Ｐ明朝" w:hAnsi="ＭＳ Ｐ明朝" w:hint="eastAsia"/>
          <w:sz w:val="22"/>
        </w:rPr>
        <w:t>【申込方法２】</w:t>
      </w:r>
      <w:r w:rsidR="00ED64CB" w:rsidRPr="00020005">
        <w:rPr>
          <w:rFonts w:ascii="ＭＳ Ｐ明朝" w:eastAsia="ＭＳ Ｐ明朝" w:hAnsi="ＭＳ Ｐ明朝" w:hint="eastAsia"/>
          <w:sz w:val="22"/>
        </w:rPr>
        <w:t>ＵＲＬの</w:t>
      </w:r>
      <w:r w:rsidR="00770BC7" w:rsidRPr="00020005">
        <w:rPr>
          <w:rFonts w:ascii="ＭＳ Ｐ明朝" w:eastAsia="ＭＳ Ｐ明朝" w:hAnsi="ＭＳ Ｐ明朝" w:hint="eastAsia"/>
          <w:sz w:val="22"/>
        </w:rPr>
        <w:t>リンク</w:t>
      </w:r>
      <w:r w:rsidRPr="00020005">
        <w:rPr>
          <w:rFonts w:ascii="ＭＳ Ｐ明朝" w:eastAsia="ＭＳ Ｐ明朝" w:hAnsi="ＭＳ Ｐ明朝" w:hint="eastAsia"/>
          <w:sz w:val="22"/>
        </w:rPr>
        <w:t>が有効になっています。</w:t>
      </w:r>
    </w:p>
    <w:p w14:paraId="726E4A24" w14:textId="00F9A174" w:rsidR="00863D25" w:rsidRDefault="00AA41B0" w:rsidP="000E1219">
      <w:pPr>
        <w:spacing w:line="280" w:lineRule="exact"/>
        <w:ind w:leftChars="1461" w:left="3068" w:right="-2" w:firstLineChars="100" w:firstLine="220"/>
        <w:rPr>
          <w:rFonts w:ascii="ＭＳ Ｐ明朝" w:eastAsia="ＭＳ Ｐ明朝" w:hAnsi="ＭＳ Ｐ明朝"/>
          <w:sz w:val="22"/>
        </w:rPr>
      </w:pPr>
      <w:r w:rsidRPr="00020005">
        <w:rPr>
          <w:rFonts w:ascii="ＭＳ Ｐ明朝" w:eastAsia="ＭＳ Ｐ明朝" w:hAnsi="ＭＳ Ｐ明朝" w:hint="eastAsia"/>
          <w:sz w:val="22"/>
        </w:rPr>
        <w:t>ＵＲＬを</w:t>
      </w:r>
      <w:r w:rsidR="006A6845" w:rsidRPr="00020005">
        <w:rPr>
          <w:rFonts w:ascii="ＭＳ Ｐ明朝" w:eastAsia="ＭＳ Ｐ明朝" w:hAnsi="ＭＳ Ｐ明朝" w:hint="eastAsia"/>
          <w:sz w:val="22"/>
        </w:rPr>
        <w:t>クリック</w:t>
      </w:r>
      <w:r w:rsidR="00030331">
        <w:rPr>
          <w:rFonts w:ascii="ＭＳ Ｐ明朝" w:eastAsia="ＭＳ Ｐ明朝" w:hAnsi="ＭＳ Ｐ明朝" w:hint="eastAsia"/>
          <w:sz w:val="22"/>
        </w:rPr>
        <w:t>し</w:t>
      </w:r>
      <w:r w:rsidRPr="00020005">
        <w:rPr>
          <w:rFonts w:ascii="ＭＳ Ｐ明朝" w:eastAsia="ＭＳ Ｐ明朝" w:hAnsi="ＭＳ Ｐ明朝" w:hint="eastAsia"/>
          <w:sz w:val="22"/>
        </w:rPr>
        <w:t>専用フォームにアクセス</w:t>
      </w:r>
    </w:p>
    <w:p w14:paraId="03B391F2" w14:textId="30566087" w:rsidR="00CB4639" w:rsidRPr="00CB4639" w:rsidRDefault="00CB4639" w:rsidP="00CB4639">
      <w:pPr>
        <w:spacing w:line="320" w:lineRule="exact"/>
        <w:ind w:leftChars="811" w:left="3069" w:right="-2" w:hangingChars="759" w:hanging="1366"/>
        <w:rPr>
          <w:rFonts w:ascii="ＭＳ Ｐ明朝" w:eastAsia="ＭＳ Ｐ明朝" w:hAnsi="ＭＳ Ｐ明朝"/>
          <w:sz w:val="18"/>
          <w:szCs w:val="18"/>
        </w:rPr>
      </w:pPr>
      <w:r w:rsidRPr="00CB4639">
        <w:rPr>
          <w:rFonts w:ascii="ＭＳ Ｐ明朝" w:eastAsia="ＭＳ Ｐ明朝" w:hAnsi="ＭＳ Ｐ明朝" w:hint="eastAsia"/>
          <w:sz w:val="18"/>
          <w:szCs w:val="18"/>
        </w:rPr>
        <w:t>※ご入力いただいた情報は、当勉強会に係る運営にのみ利用させていただきます。</w:t>
      </w:r>
    </w:p>
    <w:p w14:paraId="3B02491E" w14:textId="1D5DE008" w:rsidR="00A80E78" w:rsidRPr="00863D25" w:rsidRDefault="00536E8F" w:rsidP="00B42039">
      <w:pPr>
        <w:spacing w:beforeLines="10" w:before="24"/>
        <w:ind w:rightChars="-203" w:right="-426" w:firstLineChars="52" w:firstLine="125"/>
        <w:rPr>
          <w:sz w:val="20"/>
          <w:szCs w:val="20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5E75E3">
        <w:rPr>
          <w:rFonts w:hint="eastAsia"/>
          <w:sz w:val="24"/>
          <w:szCs w:val="24"/>
          <w:bdr w:val="single" w:sz="4" w:space="0" w:color="auto"/>
        </w:rPr>
        <w:t>問</w:t>
      </w:r>
      <w:r w:rsidR="005E75E3" w:rsidRPr="005E75E3">
        <w:rPr>
          <w:rFonts w:hint="eastAsia"/>
          <w:sz w:val="24"/>
          <w:szCs w:val="24"/>
          <w:bdr w:val="single" w:sz="4" w:space="0" w:color="auto"/>
        </w:rPr>
        <w:t>合</w:t>
      </w:r>
      <w:r>
        <w:rPr>
          <w:rFonts w:hint="eastAsia"/>
          <w:sz w:val="24"/>
          <w:szCs w:val="24"/>
          <w:bdr w:val="single" w:sz="4" w:space="0" w:color="auto"/>
        </w:rPr>
        <w:t>せ</w:t>
      </w:r>
      <w:r w:rsidR="005E75E3" w:rsidRPr="005E75E3">
        <w:rPr>
          <w:rFonts w:hint="eastAsia"/>
          <w:sz w:val="24"/>
          <w:szCs w:val="24"/>
          <w:bdr w:val="single" w:sz="4" w:space="0" w:color="auto"/>
        </w:rPr>
        <w:t>先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6A6845" w:rsidRPr="006A6845">
        <w:rPr>
          <w:rFonts w:hint="eastAsia"/>
          <w:sz w:val="24"/>
          <w:szCs w:val="24"/>
        </w:rPr>
        <w:t xml:space="preserve">　</w:t>
      </w:r>
      <w:r w:rsidR="00863D25">
        <w:rPr>
          <w:rFonts w:hint="eastAsia"/>
          <w:sz w:val="24"/>
          <w:szCs w:val="24"/>
        </w:rPr>
        <w:t>北陸経済連合会</w:t>
      </w:r>
      <w:r w:rsidR="00AA41B0">
        <w:rPr>
          <w:rFonts w:hint="eastAsia"/>
          <w:sz w:val="24"/>
          <w:szCs w:val="24"/>
        </w:rPr>
        <w:t>・</w:t>
      </w:r>
      <w:r w:rsidR="00863D25">
        <w:rPr>
          <w:rFonts w:hint="eastAsia"/>
          <w:sz w:val="24"/>
          <w:szCs w:val="24"/>
        </w:rPr>
        <w:t>森岡</w:t>
      </w:r>
      <w:r w:rsidR="00AA41B0">
        <w:rPr>
          <w:rFonts w:hint="eastAsia"/>
          <w:sz w:val="24"/>
          <w:szCs w:val="24"/>
        </w:rPr>
        <w:t xml:space="preserve">　</w:t>
      </w:r>
      <w:r w:rsidR="00B42039">
        <w:rPr>
          <w:rFonts w:hint="eastAsia"/>
          <w:sz w:val="24"/>
          <w:szCs w:val="24"/>
        </w:rPr>
        <w:t xml:space="preserve"> </w:t>
      </w:r>
      <w:r w:rsidR="006A6845">
        <w:rPr>
          <w:rFonts w:hint="eastAsia"/>
          <w:sz w:val="24"/>
          <w:szCs w:val="24"/>
        </w:rPr>
        <w:t>℡076-232-0472</w:t>
      </w:r>
      <w:r w:rsidR="00863D25">
        <w:rPr>
          <w:rFonts w:hint="eastAsia"/>
          <w:sz w:val="24"/>
          <w:szCs w:val="24"/>
        </w:rPr>
        <w:t xml:space="preserve">　mail:kankyo@hokkeiren.gr.jp</w:t>
      </w:r>
      <w:r w:rsidR="00B42039" w:rsidRPr="00B42039">
        <w:rPr>
          <w:rFonts w:hint="eastAsia"/>
          <w:sz w:val="18"/>
          <w:szCs w:val="18"/>
        </w:rPr>
        <w:t>（受信専用）</w:t>
      </w:r>
    </w:p>
    <w:sectPr w:rsidR="00A80E78" w:rsidRPr="00863D25" w:rsidSect="0052680B">
      <w:pgSz w:w="11906" w:h="16838" w:code="9"/>
      <w:pgMar w:top="680" w:right="851" w:bottom="73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B43F7" w14:textId="77777777" w:rsidR="00D10FD8" w:rsidRDefault="00D10FD8" w:rsidP="000E6C8C">
      <w:r>
        <w:separator/>
      </w:r>
    </w:p>
  </w:endnote>
  <w:endnote w:type="continuationSeparator" w:id="0">
    <w:p w14:paraId="152F23D1" w14:textId="77777777" w:rsidR="00D10FD8" w:rsidRDefault="00D10FD8" w:rsidP="000E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DCFFF" w14:textId="77777777" w:rsidR="00D10FD8" w:rsidRDefault="00D10FD8" w:rsidP="000E6C8C">
      <w:r>
        <w:separator/>
      </w:r>
    </w:p>
  </w:footnote>
  <w:footnote w:type="continuationSeparator" w:id="0">
    <w:p w14:paraId="06279984" w14:textId="77777777" w:rsidR="00D10FD8" w:rsidRDefault="00D10FD8" w:rsidP="000E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7A"/>
    <w:rsid w:val="00010C21"/>
    <w:rsid w:val="00020005"/>
    <w:rsid w:val="00030331"/>
    <w:rsid w:val="00036476"/>
    <w:rsid w:val="000466DD"/>
    <w:rsid w:val="000974D3"/>
    <w:rsid w:val="000E1219"/>
    <w:rsid w:val="000E6C8C"/>
    <w:rsid w:val="0011501E"/>
    <w:rsid w:val="00192875"/>
    <w:rsid w:val="00193617"/>
    <w:rsid w:val="001F39C1"/>
    <w:rsid w:val="002151EE"/>
    <w:rsid w:val="00264536"/>
    <w:rsid w:val="00312960"/>
    <w:rsid w:val="0034072C"/>
    <w:rsid w:val="0034695D"/>
    <w:rsid w:val="003C3868"/>
    <w:rsid w:val="003C6BD0"/>
    <w:rsid w:val="003E562D"/>
    <w:rsid w:val="004125BF"/>
    <w:rsid w:val="00421CED"/>
    <w:rsid w:val="00464EA6"/>
    <w:rsid w:val="00491D6D"/>
    <w:rsid w:val="004A35FC"/>
    <w:rsid w:val="004A6AE1"/>
    <w:rsid w:val="004B7D00"/>
    <w:rsid w:val="004D2F7F"/>
    <w:rsid w:val="004D65C9"/>
    <w:rsid w:val="005229A5"/>
    <w:rsid w:val="005239F6"/>
    <w:rsid w:val="0052680B"/>
    <w:rsid w:val="00536E8F"/>
    <w:rsid w:val="005524D5"/>
    <w:rsid w:val="00564F62"/>
    <w:rsid w:val="0058698E"/>
    <w:rsid w:val="005E75E3"/>
    <w:rsid w:val="005F6B02"/>
    <w:rsid w:val="0060285E"/>
    <w:rsid w:val="00620398"/>
    <w:rsid w:val="00625CA4"/>
    <w:rsid w:val="00643F60"/>
    <w:rsid w:val="006470F5"/>
    <w:rsid w:val="0066364E"/>
    <w:rsid w:val="00686505"/>
    <w:rsid w:val="006A3C83"/>
    <w:rsid w:val="006A6845"/>
    <w:rsid w:val="006E18ED"/>
    <w:rsid w:val="006E72A4"/>
    <w:rsid w:val="007050A8"/>
    <w:rsid w:val="007136C6"/>
    <w:rsid w:val="007517CD"/>
    <w:rsid w:val="0076431E"/>
    <w:rsid w:val="007643F1"/>
    <w:rsid w:val="00770BC7"/>
    <w:rsid w:val="00775F5D"/>
    <w:rsid w:val="00787589"/>
    <w:rsid w:val="007C32AD"/>
    <w:rsid w:val="007E46C8"/>
    <w:rsid w:val="007F2064"/>
    <w:rsid w:val="0080047A"/>
    <w:rsid w:val="00823A5A"/>
    <w:rsid w:val="00844076"/>
    <w:rsid w:val="00863D25"/>
    <w:rsid w:val="00866711"/>
    <w:rsid w:val="00886170"/>
    <w:rsid w:val="008947B0"/>
    <w:rsid w:val="00906169"/>
    <w:rsid w:val="00935D95"/>
    <w:rsid w:val="00950020"/>
    <w:rsid w:val="009519A0"/>
    <w:rsid w:val="0096141B"/>
    <w:rsid w:val="00970F7A"/>
    <w:rsid w:val="00986F1D"/>
    <w:rsid w:val="009927E4"/>
    <w:rsid w:val="009C7078"/>
    <w:rsid w:val="00A04B66"/>
    <w:rsid w:val="00A4680F"/>
    <w:rsid w:val="00A80E78"/>
    <w:rsid w:val="00A92B71"/>
    <w:rsid w:val="00A96970"/>
    <w:rsid w:val="00AA41B0"/>
    <w:rsid w:val="00AE60C8"/>
    <w:rsid w:val="00B4027F"/>
    <w:rsid w:val="00B42039"/>
    <w:rsid w:val="00B768DC"/>
    <w:rsid w:val="00BB43E8"/>
    <w:rsid w:val="00BD2366"/>
    <w:rsid w:val="00BD2C4B"/>
    <w:rsid w:val="00C87FF7"/>
    <w:rsid w:val="00CB08C9"/>
    <w:rsid w:val="00CB4639"/>
    <w:rsid w:val="00CC3838"/>
    <w:rsid w:val="00CE58E3"/>
    <w:rsid w:val="00D10FD8"/>
    <w:rsid w:val="00D252BF"/>
    <w:rsid w:val="00D26798"/>
    <w:rsid w:val="00D53D76"/>
    <w:rsid w:val="00D54984"/>
    <w:rsid w:val="00D57FE0"/>
    <w:rsid w:val="00DB0E62"/>
    <w:rsid w:val="00E25CC3"/>
    <w:rsid w:val="00E35EFD"/>
    <w:rsid w:val="00E515D9"/>
    <w:rsid w:val="00E90797"/>
    <w:rsid w:val="00EB4A0D"/>
    <w:rsid w:val="00EC2333"/>
    <w:rsid w:val="00EC484D"/>
    <w:rsid w:val="00ED64CB"/>
    <w:rsid w:val="00EF692C"/>
    <w:rsid w:val="00F46D8E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0820C"/>
  <w15:chartTrackingRefBased/>
  <w15:docId w15:val="{599BDB43-3574-405E-8A4C-2345D7AC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C8C"/>
  </w:style>
  <w:style w:type="paragraph" w:styleId="a6">
    <w:name w:val="footer"/>
    <w:basedOn w:val="a"/>
    <w:link w:val="a7"/>
    <w:uiPriority w:val="99"/>
    <w:unhideWhenUsed/>
    <w:rsid w:val="000E6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C8C"/>
  </w:style>
  <w:style w:type="character" w:styleId="a8">
    <w:name w:val="Hyperlink"/>
    <w:basedOn w:val="a0"/>
    <w:uiPriority w:val="99"/>
    <w:unhideWhenUsed/>
    <w:rsid w:val="003469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695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028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HSBmodsZx0W4KBgdPcim9D1-_Xe7byVNpol3f8ZZ_3BUOEhCVFg0R1hJWDdBOE5QWFk4QUlON0tFMy4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okkeiren.gr.jp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NUL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Pages/ResponsePage.aspx?id=HSBmodsZx0W4KBgdPcim9D1-_Xe7byVNpol3f8ZZ_3BUOEhCVFg0R1hJWDdBOE5QWFk4QUlON0tFMy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25CF35CFD2BB45BE9020AAA724586B" ma:contentTypeVersion="12" ma:contentTypeDescription="新しいドキュメントを作成します。" ma:contentTypeScope="" ma:versionID="b1db0389b435e90da2c4e3104c3f6593">
  <xsd:schema xmlns:xsd="http://www.w3.org/2001/XMLSchema" xmlns:xs="http://www.w3.org/2001/XMLSchema" xmlns:p="http://schemas.microsoft.com/office/2006/metadata/properties" xmlns:ns2="bbcd5dba-dc9a-4d5c-8abd-6fb52534ce46" xmlns:ns3="1a8479cb-0abc-49b2-ab24-8134d8222bf3" targetNamespace="http://schemas.microsoft.com/office/2006/metadata/properties" ma:root="true" ma:fieldsID="49dc0e6811612f6945eaf708bbbc3f76" ns2:_="" ns3:_="">
    <xsd:import namespace="bbcd5dba-dc9a-4d5c-8abd-6fb52534ce46"/>
    <xsd:import namespace="1a8479cb-0abc-49b2-ab24-8134d8222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d5dba-dc9a-4d5c-8abd-6fb52534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79cb-0abc-49b2-ab24-8134d8222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D500-62DC-4630-BECC-E433495C0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B1E4B-B7CA-4650-9E35-84E4B0E2F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43140-235D-41DB-82FB-841ED4954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d5dba-dc9a-4d5c-8abd-6fb52534ce46"/>
    <ds:schemaRef ds:uri="1a8479cb-0abc-49b2-ab24-8134d8222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5DBCF-04FA-42BB-9FB7-3220C7B5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拓矢</dc:creator>
  <cp:lastModifiedBy>Administrator</cp:lastModifiedBy>
  <cp:revision>1</cp:revision>
  <dcterms:created xsi:type="dcterms:W3CDTF">2021-01-08T07:48:00Z</dcterms:created>
  <dcterms:modified xsi:type="dcterms:W3CDTF">2021-01-08T07:48:00Z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0x0101001525CF35CFD2BB45BE9020AAA724586B</vt:lpwstr>
  </property>
</Properties>
</file>